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CAE" w:rsidRDefault="009A38B1" w:rsidP="00BE4CAE">
      <w:pPr>
        <w:jc w:val="center"/>
        <w:rPr>
          <w:rFonts w:ascii="Times New Roman" w:eastAsia="Calibri" w:hAnsi="Times New Roman" w:cs="Times New Roman"/>
          <w:b/>
          <w:color w:val="000000"/>
          <w:sz w:val="24"/>
          <w:lang w:val="hu-HU"/>
        </w:rPr>
      </w:pPr>
      <w:bookmarkStart w:id="0" w:name="_GoBack"/>
      <w:bookmarkEnd w:id="0"/>
      <w:r w:rsidRPr="005532FA">
        <w:rPr>
          <w:rFonts w:ascii="Times New Roman" w:eastAsia="Calibri" w:hAnsi="Times New Roman" w:cs="Times New Roman"/>
          <w:b/>
          <w:color w:val="000000"/>
          <w:sz w:val="24"/>
          <w:lang w:val="hu-HU"/>
        </w:rPr>
        <w:t xml:space="preserve">Budapest Főváros VII. kerület Erzsébetváros Önkormányzata Képviselő-testületének </w:t>
      </w:r>
    </w:p>
    <w:p w:rsidR="00BE4CAE" w:rsidRDefault="00BE4CAE" w:rsidP="00BE4CAE">
      <w:pPr>
        <w:jc w:val="center"/>
        <w:rPr>
          <w:rFonts w:ascii="Times New Roman" w:eastAsia="Calibri" w:hAnsi="Times New Roman" w:cs="Times New Roman"/>
          <w:b/>
          <w:color w:val="000000"/>
          <w:sz w:val="24"/>
          <w:lang w:val="hu-HU"/>
        </w:rPr>
      </w:pPr>
      <w:r>
        <w:rPr>
          <w:rFonts w:ascii="Times New Roman" w:eastAsia="Calibri" w:hAnsi="Times New Roman" w:cs="Times New Roman"/>
          <w:b/>
          <w:color w:val="000000"/>
          <w:sz w:val="24"/>
          <w:lang w:val="hu-HU"/>
        </w:rPr>
        <w:t>…</w:t>
      </w:r>
      <w:r w:rsidR="009A38B1" w:rsidRPr="005532FA">
        <w:rPr>
          <w:rFonts w:ascii="Times New Roman" w:eastAsia="Calibri" w:hAnsi="Times New Roman" w:cs="Times New Roman"/>
          <w:b/>
          <w:color w:val="000000"/>
          <w:sz w:val="24"/>
          <w:lang w:val="hu-HU"/>
        </w:rPr>
        <w:t>../2023. (</w:t>
      </w:r>
      <w:proofErr w:type="gramStart"/>
      <w:r w:rsidR="009A38B1" w:rsidRPr="005532FA">
        <w:rPr>
          <w:rFonts w:ascii="Times New Roman" w:eastAsia="Calibri" w:hAnsi="Times New Roman" w:cs="Times New Roman"/>
          <w:b/>
          <w:color w:val="000000"/>
          <w:sz w:val="24"/>
          <w:lang w:val="hu-HU"/>
        </w:rPr>
        <w:t>...</w:t>
      </w:r>
      <w:proofErr w:type="gramEnd"/>
      <w:r w:rsidR="009A38B1" w:rsidRPr="005532FA">
        <w:rPr>
          <w:rFonts w:ascii="Times New Roman" w:eastAsia="Calibri" w:hAnsi="Times New Roman" w:cs="Times New Roman"/>
          <w:b/>
          <w:color w:val="000000"/>
          <w:sz w:val="24"/>
          <w:lang w:val="hu-HU"/>
        </w:rPr>
        <w:t xml:space="preserve">) önkormányzati rendelete </w:t>
      </w:r>
    </w:p>
    <w:p w:rsidR="008667DE" w:rsidRPr="005532FA" w:rsidRDefault="009A38B1" w:rsidP="00BE4CAE">
      <w:pPr>
        <w:jc w:val="center"/>
        <w:rPr>
          <w:rFonts w:ascii="Times New Roman" w:hAnsi="Times New Roman" w:cs="Times New Roman"/>
          <w:sz w:val="24"/>
          <w:lang w:val="hu-HU"/>
        </w:rPr>
      </w:pPr>
      <w:proofErr w:type="gramStart"/>
      <w:r w:rsidRPr="005532FA">
        <w:rPr>
          <w:rFonts w:ascii="Times New Roman" w:eastAsia="Calibri" w:hAnsi="Times New Roman" w:cs="Times New Roman"/>
          <w:b/>
          <w:color w:val="000000"/>
          <w:sz w:val="24"/>
          <w:lang w:val="hu-HU"/>
        </w:rPr>
        <w:t>az</w:t>
      </w:r>
      <w:proofErr w:type="gramEnd"/>
      <w:r w:rsidRPr="005532FA">
        <w:rPr>
          <w:rFonts w:ascii="Times New Roman" w:eastAsia="Calibri" w:hAnsi="Times New Roman" w:cs="Times New Roman"/>
          <w:b/>
          <w:color w:val="000000"/>
          <w:sz w:val="24"/>
          <w:lang w:val="hu-HU"/>
        </w:rPr>
        <w:t xml:space="preserve"> üzletek éjszakai nyitvatartási rendjéről szóló  25/2020. (VI.25.) önkormányzati rendelet módosításáról</w:t>
      </w:r>
    </w:p>
    <w:p w:rsidR="008667DE" w:rsidRDefault="008667DE" w:rsidP="005532FA">
      <w:pPr>
        <w:jc w:val="both"/>
        <w:rPr>
          <w:rFonts w:ascii="Times New Roman" w:eastAsia="Calibri" w:hAnsi="Times New Roman" w:cs="Times New Roman"/>
          <w:sz w:val="24"/>
          <w:lang w:val="hu-HU"/>
        </w:rPr>
      </w:pPr>
    </w:p>
    <w:p w:rsidR="00BE4CAE" w:rsidRPr="005532FA" w:rsidRDefault="00BE4CAE" w:rsidP="005532FA">
      <w:pPr>
        <w:jc w:val="both"/>
        <w:rPr>
          <w:rFonts w:ascii="Times New Roman" w:eastAsia="Calibri" w:hAnsi="Times New Roman" w:cs="Times New Roman"/>
          <w:sz w:val="24"/>
          <w:lang w:val="hu-HU"/>
        </w:rPr>
      </w:pPr>
    </w:p>
    <w:p w:rsidR="008667DE" w:rsidRPr="005532FA" w:rsidRDefault="009A38B1" w:rsidP="005532FA">
      <w:pPr>
        <w:jc w:val="both"/>
        <w:rPr>
          <w:rFonts w:ascii="Times New Roman" w:hAnsi="Times New Roman" w:cs="Times New Roman"/>
          <w:sz w:val="24"/>
          <w:lang w:val="hu-HU"/>
        </w:rPr>
      </w:pPr>
      <w:r w:rsidRPr="005532FA">
        <w:rPr>
          <w:rFonts w:ascii="Times New Roman" w:eastAsia="Calibri" w:hAnsi="Times New Roman" w:cs="Times New Roman"/>
          <w:color w:val="000000"/>
          <w:sz w:val="24"/>
          <w:lang w:val="hu-HU"/>
        </w:rPr>
        <w:t xml:space="preserve">Budapest Főváros VII. kerület Erzsébetváros Önkormányzatának Képviselő-testülete az Alaptörvény 32. cikk (2) bekezdésében meghatározott jogalkotói hatáskörében, az Alaptörvény 32. cikk (1) bekezdés a) pontjában és a Magyarország helyi önkormányzatairól szóló 2011. évi CLXXXIX. </w:t>
      </w:r>
      <w:proofErr w:type="gramStart"/>
      <w:r w:rsidRPr="005532FA">
        <w:rPr>
          <w:rFonts w:ascii="Times New Roman" w:eastAsia="Calibri" w:hAnsi="Times New Roman" w:cs="Times New Roman"/>
          <w:color w:val="000000"/>
          <w:sz w:val="24"/>
          <w:lang w:val="hu-HU"/>
        </w:rPr>
        <w:t>törvény  23</w:t>
      </w:r>
      <w:proofErr w:type="gramEnd"/>
      <w:r w:rsidRPr="005532FA">
        <w:rPr>
          <w:rFonts w:ascii="Times New Roman" w:eastAsia="Calibri" w:hAnsi="Times New Roman" w:cs="Times New Roman"/>
          <w:color w:val="000000"/>
          <w:sz w:val="24"/>
          <w:lang w:val="hu-HU"/>
        </w:rPr>
        <w:t xml:space="preserve">. § (5) bekezdés 8. pontjában meghatározott feladatkörében eljárva, a kereskedelemről szóló 2005. évi CLXIV. törvény 6. § (4) bekezdésében és a 12. § (5) bekezdésében </w:t>
      </w:r>
      <w:r w:rsidRPr="005532FA">
        <w:rPr>
          <w:rFonts w:ascii="Times New Roman" w:eastAsia="Times New Roman" w:hAnsi="Times New Roman" w:cs="Times New Roman"/>
          <w:color w:val="000000"/>
          <w:sz w:val="24"/>
          <w:lang w:val="hu-HU"/>
        </w:rPr>
        <w:t xml:space="preserve">kapott felhatalmazás alapján </w:t>
      </w:r>
      <w:r w:rsidR="000D79D3">
        <w:rPr>
          <w:rFonts w:ascii="Times New Roman" w:eastAsia="Times New Roman" w:hAnsi="Times New Roman" w:cs="Times New Roman"/>
          <w:color w:val="000000"/>
          <w:sz w:val="24"/>
          <w:lang w:val="hu-HU"/>
        </w:rPr>
        <w:t xml:space="preserve">az üzletek éjszakai nyitvatartási rendjéről szóló 25/20202. (VI.25.) önkormányzati rendelet módosításáról </w:t>
      </w:r>
      <w:r w:rsidRPr="005532FA">
        <w:rPr>
          <w:rFonts w:ascii="Times New Roman" w:eastAsia="Calibri" w:hAnsi="Times New Roman" w:cs="Times New Roman"/>
          <w:color w:val="000000"/>
          <w:sz w:val="24"/>
          <w:lang w:val="hu-HU"/>
        </w:rPr>
        <w:t>a következőket rendeli el:</w:t>
      </w:r>
    </w:p>
    <w:p w:rsidR="008667DE" w:rsidRPr="005532FA" w:rsidRDefault="008667DE" w:rsidP="005532FA">
      <w:pPr>
        <w:jc w:val="both"/>
        <w:rPr>
          <w:rFonts w:ascii="Times New Roman" w:eastAsia="Calibri" w:hAnsi="Times New Roman" w:cs="Times New Roman"/>
          <w:sz w:val="24"/>
          <w:lang w:val="hu-HU"/>
        </w:rPr>
      </w:pPr>
    </w:p>
    <w:p w:rsidR="008667DE" w:rsidRPr="005532FA" w:rsidRDefault="008667DE" w:rsidP="005532FA">
      <w:pPr>
        <w:jc w:val="center"/>
        <w:rPr>
          <w:rFonts w:ascii="Times New Roman" w:hAnsi="Times New Roman" w:cs="Times New Roman"/>
          <w:sz w:val="24"/>
          <w:lang w:val="hu-HU"/>
        </w:rPr>
      </w:pPr>
    </w:p>
    <w:p w:rsidR="008667DE" w:rsidRPr="005532FA" w:rsidRDefault="008667DE" w:rsidP="005532FA">
      <w:pPr>
        <w:jc w:val="both"/>
        <w:rPr>
          <w:rFonts w:ascii="Times New Roman" w:eastAsia="Calibri" w:hAnsi="Times New Roman" w:cs="Times New Roman"/>
          <w:sz w:val="24"/>
          <w:lang w:val="hu-HU"/>
        </w:rPr>
      </w:pPr>
    </w:p>
    <w:p w:rsidR="008667DE" w:rsidRPr="005532FA" w:rsidRDefault="009A38B1" w:rsidP="005532FA">
      <w:pPr>
        <w:jc w:val="center"/>
        <w:rPr>
          <w:rFonts w:ascii="Times New Roman" w:hAnsi="Times New Roman" w:cs="Times New Roman"/>
          <w:sz w:val="24"/>
          <w:lang w:val="hu-HU"/>
        </w:rPr>
      </w:pPr>
      <w:r w:rsidRPr="005532FA">
        <w:rPr>
          <w:rFonts w:ascii="Times New Roman" w:eastAsia="Times New Roman" w:hAnsi="Times New Roman" w:cs="Times New Roman"/>
          <w:b/>
          <w:sz w:val="24"/>
          <w:lang w:val="hu-HU"/>
        </w:rPr>
        <w:t>1</w:t>
      </w:r>
      <w:r w:rsidRPr="005532FA">
        <w:rPr>
          <w:rFonts w:ascii="Times New Roman" w:eastAsia="Times New Roman" w:hAnsi="Times New Roman" w:cs="Times New Roman"/>
          <w:sz w:val="24"/>
          <w:lang w:val="hu-HU"/>
        </w:rPr>
        <w:t xml:space="preserve">. </w:t>
      </w:r>
      <w:r w:rsidRPr="005532FA">
        <w:rPr>
          <w:rFonts w:ascii="Times New Roman" w:eastAsia="Times New Roman" w:hAnsi="Times New Roman" w:cs="Times New Roman"/>
          <w:b/>
          <w:sz w:val="24"/>
          <w:lang w:val="hu-HU"/>
        </w:rPr>
        <w:t>§</w:t>
      </w:r>
    </w:p>
    <w:p w:rsidR="008667DE" w:rsidRPr="005532FA" w:rsidRDefault="008667DE" w:rsidP="005532FA">
      <w:pPr>
        <w:jc w:val="center"/>
        <w:rPr>
          <w:rFonts w:ascii="Times New Roman" w:eastAsia="Times New Roman" w:hAnsi="Times New Roman" w:cs="Times New Roman"/>
          <w:b/>
          <w:sz w:val="24"/>
          <w:lang w:val="hu-HU"/>
        </w:rPr>
      </w:pPr>
    </w:p>
    <w:p w:rsidR="008667DE" w:rsidRPr="005532FA" w:rsidRDefault="009A38B1" w:rsidP="005532FA">
      <w:pPr>
        <w:jc w:val="both"/>
        <w:rPr>
          <w:rFonts w:ascii="Times New Roman" w:hAnsi="Times New Roman" w:cs="Times New Roman"/>
          <w:sz w:val="24"/>
          <w:lang w:val="hu-HU"/>
        </w:rPr>
      </w:pPr>
      <w:r w:rsidRPr="005532FA">
        <w:rPr>
          <w:rFonts w:ascii="Times New Roman" w:eastAsia="Calibri" w:hAnsi="Times New Roman" w:cs="Times New Roman"/>
          <w:color w:val="000000"/>
          <w:sz w:val="24"/>
          <w:lang w:val="hu-HU"/>
        </w:rPr>
        <w:t xml:space="preserve">Az üzletek éjszakai nyitvatartási rendjéről szóló 25/2020. (VI.25.) önkormányzati rendelet (a továbbiakban: Rendelet) </w:t>
      </w:r>
      <w:r w:rsidRPr="005532FA">
        <w:rPr>
          <w:rFonts w:ascii="Times New Roman" w:eastAsia="Times New Roman" w:hAnsi="Times New Roman" w:cs="Times New Roman"/>
          <w:sz w:val="24"/>
          <w:lang w:val="hu-HU"/>
        </w:rPr>
        <w:t>1. alcíme a következő 1/</w:t>
      </w:r>
      <w:proofErr w:type="gramStart"/>
      <w:r w:rsidRPr="005532FA">
        <w:rPr>
          <w:rFonts w:ascii="Times New Roman" w:eastAsia="Times New Roman" w:hAnsi="Times New Roman" w:cs="Times New Roman"/>
          <w:sz w:val="24"/>
          <w:lang w:val="hu-HU"/>
        </w:rPr>
        <w:t>A</w:t>
      </w:r>
      <w:proofErr w:type="gramEnd"/>
      <w:r w:rsidRPr="005532FA">
        <w:rPr>
          <w:rFonts w:ascii="Times New Roman" w:eastAsia="Times New Roman" w:hAnsi="Times New Roman" w:cs="Times New Roman"/>
          <w:sz w:val="24"/>
          <w:lang w:val="hu-HU"/>
        </w:rPr>
        <w:t>. §-</w:t>
      </w:r>
      <w:proofErr w:type="spellStart"/>
      <w:r w:rsidRPr="005532FA">
        <w:rPr>
          <w:rFonts w:ascii="Times New Roman" w:eastAsia="Times New Roman" w:hAnsi="Times New Roman" w:cs="Times New Roman"/>
          <w:sz w:val="24"/>
          <w:lang w:val="hu-HU"/>
        </w:rPr>
        <w:t>sal</w:t>
      </w:r>
      <w:proofErr w:type="spellEnd"/>
      <w:r w:rsidRPr="005532FA">
        <w:rPr>
          <w:rFonts w:ascii="Times New Roman" w:eastAsia="Times New Roman" w:hAnsi="Times New Roman" w:cs="Times New Roman"/>
          <w:sz w:val="24"/>
          <w:lang w:val="hu-HU"/>
        </w:rPr>
        <w:t xml:space="preserve"> egészül ki:</w:t>
      </w:r>
    </w:p>
    <w:p w:rsidR="008667DE" w:rsidRPr="005532FA" w:rsidRDefault="008667DE" w:rsidP="005532FA">
      <w:pPr>
        <w:jc w:val="both"/>
        <w:rPr>
          <w:rFonts w:ascii="Times New Roman" w:eastAsia="Times New Roman" w:hAnsi="Times New Roman" w:cs="Times New Roman"/>
          <w:sz w:val="24"/>
          <w:lang w:val="hu-HU"/>
        </w:rPr>
      </w:pPr>
    </w:p>
    <w:p w:rsidR="001F5376" w:rsidRPr="001F5376" w:rsidRDefault="009A38B1" w:rsidP="007E607D">
      <w:pPr>
        <w:ind w:firstLine="284"/>
        <w:jc w:val="center"/>
        <w:rPr>
          <w:rFonts w:ascii="Times New Roman" w:eastAsia="Times New Roman" w:hAnsi="Times New Roman" w:cs="Times New Roman"/>
          <w:i/>
          <w:sz w:val="24"/>
          <w:lang w:val="hu-HU"/>
        </w:rPr>
      </w:pPr>
      <w:r w:rsidRPr="001F5376">
        <w:rPr>
          <w:rFonts w:ascii="Times New Roman" w:eastAsia="Times New Roman" w:hAnsi="Times New Roman" w:cs="Times New Roman"/>
          <w:i/>
          <w:sz w:val="24"/>
          <w:lang w:val="hu-HU"/>
        </w:rPr>
        <w:t>„1/A. §</w:t>
      </w:r>
    </w:p>
    <w:p w:rsidR="008667DE" w:rsidRPr="005532FA" w:rsidRDefault="009A38B1" w:rsidP="005532FA">
      <w:pPr>
        <w:ind w:firstLine="284"/>
        <w:jc w:val="both"/>
        <w:rPr>
          <w:rFonts w:ascii="Times New Roman" w:hAnsi="Times New Roman" w:cs="Times New Roman"/>
          <w:sz w:val="24"/>
          <w:lang w:val="hu-HU"/>
        </w:rPr>
      </w:pPr>
      <w:r w:rsidRPr="005532FA">
        <w:rPr>
          <w:rFonts w:ascii="Times New Roman" w:hAnsi="Times New Roman" w:cs="Times New Roman"/>
          <w:i/>
          <w:sz w:val="24"/>
          <w:lang w:val="hu-HU"/>
        </w:rPr>
        <w:t>E rendelet alkalmazásában:</w:t>
      </w:r>
    </w:p>
    <w:p w:rsidR="008667DE" w:rsidRPr="005532FA" w:rsidRDefault="009A38B1" w:rsidP="005532FA">
      <w:pPr>
        <w:ind w:firstLine="284"/>
        <w:jc w:val="both"/>
        <w:rPr>
          <w:rFonts w:ascii="Times New Roman" w:hAnsi="Times New Roman" w:cs="Times New Roman"/>
          <w:sz w:val="24"/>
          <w:lang w:val="hu-HU"/>
        </w:rPr>
      </w:pPr>
      <w:r w:rsidRPr="005532FA">
        <w:rPr>
          <w:rFonts w:ascii="Times New Roman" w:hAnsi="Times New Roman" w:cs="Times New Roman"/>
          <w:i/>
          <w:sz w:val="24"/>
          <w:lang w:val="hu-HU"/>
        </w:rPr>
        <w:t>1. zártkörű rendezvény: a vendéglátó üzletben, nem nyilvánosan meghirdetett, kizárólag zárt vendégkör részére rendezvényszervező vagy a vendéglátó üzlet üzemeltetője által szervezett rendezvény.</w:t>
      </w:r>
    </w:p>
    <w:p w:rsidR="008667DE" w:rsidRPr="005532FA" w:rsidRDefault="009A38B1" w:rsidP="005532FA">
      <w:pPr>
        <w:ind w:firstLine="284"/>
        <w:jc w:val="both"/>
        <w:rPr>
          <w:rFonts w:ascii="Times New Roman" w:hAnsi="Times New Roman" w:cs="Times New Roman"/>
          <w:sz w:val="24"/>
          <w:lang w:val="hu-HU"/>
        </w:rPr>
      </w:pPr>
      <w:r w:rsidRPr="005532FA">
        <w:rPr>
          <w:rFonts w:ascii="Times New Roman" w:hAnsi="Times New Roman" w:cs="Times New Roman"/>
          <w:i/>
          <w:sz w:val="24"/>
          <w:lang w:val="hu-HU"/>
        </w:rPr>
        <w:t>2. terasz: a vendéglátó üzlet működésével összefüggő, köz- vagy magánterületen elhelyezett vendéglátás céljára szolgáló terület, ide értve az ott elhelyezett bútorokat, valamint építményeket is.”</w:t>
      </w:r>
    </w:p>
    <w:p w:rsidR="008667DE" w:rsidRDefault="008667DE" w:rsidP="005532FA">
      <w:pPr>
        <w:jc w:val="both"/>
        <w:rPr>
          <w:rFonts w:ascii="Times New Roman" w:hAnsi="Times New Roman" w:cs="Times New Roman"/>
          <w:sz w:val="24"/>
          <w:lang w:val="hu-HU"/>
        </w:rPr>
      </w:pPr>
    </w:p>
    <w:p w:rsidR="001F5376" w:rsidRPr="005532FA" w:rsidRDefault="001F5376" w:rsidP="005532FA">
      <w:pPr>
        <w:jc w:val="both"/>
        <w:rPr>
          <w:rFonts w:ascii="Times New Roman" w:hAnsi="Times New Roman" w:cs="Times New Roman"/>
          <w:sz w:val="24"/>
          <w:lang w:val="hu-HU"/>
        </w:rPr>
      </w:pPr>
    </w:p>
    <w:p w:rsidR="008667DE" w:rsidRPr="005532FA" w:rsidRDefault="009A38B1" w:rsidP="005532FA">
      <w:pPr>
        <w:jc w:val="center"/>
        <w:rPr>
          <w:rFonts w:ascii="Times New Roman" w:hAnsi="Times New Roman" w:cs="Times New Roman"/>
          <w:sz w:val="24"/>
          <w:lang w:val="hu-HU"/>
        </w:rPr>
      </w:pPr>
      <w:r w:rsidRPr="005532FA">
        <w:rPr>
          <w:rFonts w:ascii="Times New Roman" w:eastAsia="Calibri" w:hAnsi="Times New Roman" w:cs="Times New Roman"/>
          <w:b/>
          <w:color w:val="000000"/>
          <w:sz w:val="24"/>
          <w:lang w:val="hu-HU"/>
        </w:rPr>
        <w:t>2. §</w:t>
      </w:r>
    </w:p>
    <w:p w:rsidR="008667DE" w:rsidRPr="005532FA" w:rsidRDefault="008667DE" w:rsidP="005532FA">
      <w:pPr>
        <w:rPr>
          <w:rFonts w:ascii="Times New Roman" w:hAnsi="Times New Roman" w:cs="Times New Roman"/>
          <w:sz w:val="24"/>
          <w:lang w:val="hu-HU"/>
        </w:rPr>
      </w:pPr>
    </w:p>
    <w:p w:rsidR="008667DE" w:rsidRPr="005532FA" w:rsidRDefault="009A38B1" w:rsidP="005532FA">
      <w:pPr>
        <w:jc w:val="both"/>
        <w:rPr>
          <w:rFonts w:ascii="Times New Roman" w:hAnsi="Times New Roman" w:cs="Times New Roman"/>
          <w:sz w:val="24"/>
          <w:lang w:val="hu-HU"/>
        </w:rPr>
      </w:pPr>
      <w:r w:rsidRPr="005532FA">
        <w:rPr>
          <w:rFonts w:ascii="Times New Roman" w:eastAsia="Times New Roman" w:hAnsi="Times New Roman" w:cs="Times New Roman"/>
          <w:color w:val="000000"/>
          <w:sz w:val="24"/>
          <w:lang w:val="hu-HU"/>
        </w:rPr>
        <w:t>A Rendelet 4. és 5.§-a helyébe a következő rendelkezések lépnek:</w:t>
      </w:r>
    </w:p>
    <w:p w:rsidR="008667DE" w:rsidRPr="005532FA" w:rsidRDefault="008667DE" w:rsidP="005532FA">
      <w:pPr>
        <w:jc w:val="both"/>
        <w:rPr>
          <w:rFonts w:ascii="Times New Roman" w:eastAsia="Times New Roman" w:hAnsi="Times New Roman" w:cs="Times New Roman"/>
          <w:i/>
          <w:color w:val="000000"/>
          <w:sz w:val="24"/>
          <w:lang w:val="hu-HU"/>
        </w:rPr>
      </w:pPr>
    </w:p>
    <w:p w:rsidR="001F5376" w:rsidRDefault="009A38B1" w:rsidP="007E607D">
      <w:pPr>
        <w:ind w:firstLine="284"/>
        <w:jc w:val="center"/>
        <w:rPr>
          <w:rFonts w:ascii="Times New Roman" w:eastAsia="Times New Roman" w:hAnsi="Times New Roman" w:cs="Times New Roman"/>
          <w:i/>
          <w:color w:val="000000"/>
          <w:sz w:val="24"/>
          <w:lang w:val="hu-HU"/>
        </w:rPr>
      </w:pPr>
      <w:r w:rsidRPr="005532FA">
        <w:rPr>
          <w:rFonts w:ascii="Times New Roman" w:eastAsia="Times New Roman" w:hAnsi="Times New Roman" w:cs="Times New Roman"/>
          <w:i/>
          <w:color w:val="000000"/>
          <w:sz w:val="24"/>
          <w:lang w:val="hu-HU"/>
        </w:rPr>
        <w:t>„4. §</w:t>
      </w:r>
    </w:p>
    <w:p w:rsidR="008667DE" w:rsidRPr="005532FA" w:rsidRDefault="009A38B1" w:rsidP="005532FA">
      <w:pPr>
        <w:ind w:firstLine="284"/>
        <w:jc w:val="both"/>
        <w:rPr>
          <w:rFonts w:ascii="Times New Roman" w:hAnsi="Times New Roman" w:cs="Times New Roman"/>
          <w:sz w:val="24"/>
          <w:lang w:val="hu-HU"/>
        </w:rPr>
      </w:pPr>
      <w:r w:rsidRPr="005532FA">
        <w:rPr>
          <w:rFonts w:ascii="Times New Roman" w:eastAsia="Times New Roman" w:hAnsi="Times New Roman" w:cs="Times New Roman"/>
          <w:i/>
          <w:color w:val="000000"/>
          <w:sz w:val="24"/>
          <w:lang w:val="hu-HU"/>
        </w:rPr>
        <w:t>(1) A vendéglátást folytató üzletek (a továbbiakban: vendéglátó üzlet) 24 és 6 óra között nem tarthatnak nyitva.</w:t>
      </w:r>
    </w:p>
    <w:p w:rsidR="008667DE" w:rsidRPr="005532FA" w:rsidRDefault="009A38B1" w:rsidP="005532FA">
      <w:pPr>
        <w:ind w:firstLine="284"/>
        <w:jc w:val="both"/>
        <w:rPr>
          <w:rFonts w:ascii="Times New Roman" w:hAnsi="Times New Roman" w:cs="Times New Roman"/>
          <w:sz w:val="24"/>
          <w:lang w:val="hu-HU"/>
        </w:rPr>
      </w:pPr>
      <w:r w:rsidRPr="005532FA">
        <w:rPr>
          <w:rFonts w:ascii="Times New Roman" w:eastAsia="Times New Roman" w:hAnsi="Times New Roman" w:cs="Times New Roman"/>
          <w:i/>
          <w:color w:val="000000"/>
          <w:sz w:val="24"/>
          <w:lang w:val="hu-HU"/>
        </w:rPr>
        <w:t>(2) A vendéglátó tevékenységet nem folytató üzletek 22 és 6 óra között nem tarthatnak nyitva kivéve, ha 22 és 06 óra között szeszesitalt nem forgalmaznak, továbbá a szeszesital forgalmazásának ezen időszakban történő tilalmáról, illetve beszüntetéséről a vásárlókat írásban, általuk jól látható helyen tájékoztatják, továbbá gondoskodnak az üzlet szeszes italt tartalmazó részének lezárásáról oly módon, hogy ahhoz az üzlet alkalmazottai és a vásárlók ne férjenek hozzá.</w:t>
      </w:r>
    </w:p>
    <w:p w:rsidR="008667DE" w:rsidRPr="005532FA" w:rsidRDefault="009A38B1" w:rsidP="005532FA">
      <w:pPr>
        <w:ind w:firstLine="284"/>
        <w:jc w:val="both"/>
        <w:rPr>
          <w:rFonts w:ascii="Times New Roman" w:hAnsi="Times New Roman" w:cs="Times New Roman"/>
          <w:sz w:val="24"/>
          <w:lang w:val="hu-HU"/>
        </w:rPr>
      </w:pPr>
      <w:r w:rsidRPr="005532FA">
        <w:rPr>
          <w:rFonts w:ascii="Times New Roman" w:eastAsia="Times New Roman" w:hAnsi="Times New Roman" w:cs="Times New Roman"/>
          <w:i/>
          <w:color w:val="000000"/>
          <w:sz w:val="24"/>
          <w:lang w:val="hu-HU"/>
        </w:rPr>
        <w:t>(3) A vendéglátó üzletek teraszai 22 és 6 óra között nem tarthatnak nyitva.</w:t>
      </w:r>
    </w:p>
    <w:p w:rsidR="008667DE" w:rsidRPr="005532FA" w:rsidRDefault="009A38B1" w:rsidP="005532FA">
      <w:pPr>
        <w:ind w:firstLine="284"/>
        <w:jc w:val="both"/>
        <w:rPr>
          <w:rFonts w:ascii="Times New Roman" w:hAnsi="Times New Roman" w:cs="Times New Roman"/>
          <w:sz w:val="24"/>
          <w:lang w:val="hu-HU"/>
        </w:rPr>
      </w:pPr>
      <w:r w:rsidRPr="005532FA">
        <w:rPr>
          <w:rFonts w:ascii="Times New Roman" w:eastAsia="Times New Roman" w:hAnsi="Times New Roman" w:cs="Times New Roman"/>
          <w:i/>
          <w:color w:val="000000"/>
          <w:sz w:val="24"/>
          <w:lang w:val="hu-HU"/>
        </w:rPr>
        <w:t xml:space="preserve">(4) A vendéglátó üzletben vagy a teraszon zártkörű rendezvény az üzlet bejelentett nyitvatartási idején túl, illetve 24 és 6 óra között - a (2) bekezdésben foglalt üzletek esetében 22 és 6 óra között </w:t>
      </w:r>
      <w:r w:rsidRPr="005532FA">
        <w:rPr>
          <w:rFonts w:ascii="Times New Roman" w:eastAsia="Times New Roman" w:hAnsi="Times New Roman" w:cs="Times New Roman"/>
          <w:i/>
          <w:color w:val="000000"/>
          <w:sz w:val="24"/>
          <w:lang w:val="hu-HU"/>
        </w:rPr>
        <w:lastRenderedPageBreak/>
        <w:t>- nem tartható.</w:t>
      </w:r>
    </w:p>
    <w:p w:rsidR="008667DE" w:rsidRPr="005532FA" w:rsidRDefault="009A38B1" w:rsidP="005532FA">
      <w:pPr>
        <w:ind w:firstLine="284"/>
        <w:jc w:val="both"/>
        <w:rPr>
          <w:rFonts w:ascii="Times New Roman" w:hAnsi="Times New Roman" w:cs="Times New Roman"/>
          <w:sz w:val="24"/>
          <w:lang w:val="hu-HU"/>
        </w:rPr>
      </w:pPr>
      <w:r w:rsidRPr="005532FA">
        <w:rPr>
          <w:rFonts w:ascii="Times New Roman" w:eastAsia="Times New Roman" w:hAnsi="Times New Roman" w:cs="Times New Roman"/>
          <w:i/>
          <w:color w:val="000000"/>
          <w:sz w:val="24"/>
          <w:lang w:val="hu-HU"/>
        </w:rPr>
        <w:t xml:space="preserve">(5) Az (1)-(4) bekezdésben </w:t>
      </w:r>
      <w:r w:rsidRPr="005532FA">
        <w:rPr>
          <w:rFonts w:ascii="Times New Roman" w:eastAsia="Times New Roman" w:hAnsi="Times New Roman" w:cs="Times New Roman"/>
          <w:i/>
          <w:sz w:val="24"/>
          <w:lang w:val="hu-HU"/>
        </w:rPr>
        <w:t>foglalt rendelkezések megsértése esetén a jegyző a kereskedelemről szóló 2005. évi CLXIV. törvény 9. § (4) bekezdése alapján jár el.</w:t>
      </w:r>
      <w:r w:rsidRPr="005532FA">
        <w:rPr>
          <w:rFonts w:ascii="Times New Roman" w:eastAsia="Times New Roman" w:hAnsi="Times New Roman" w:cs="Times New Roman"/>
          <w:i/>
          <w:color w:val="000000"/>
          <w:sz w:val="24"/>
          <w:lang w:val="hu-HU"/>
        </w:rPr>
        <w:t>”</w:t>
      </w:r>
    </w:p>
    <w:p w:rsidR="008667DE" w:rsidRPr="005532FA" w:rsidRDefault="008667DE" w:rsidP="005532FA">
      <w:pPr>
        <w:jc w:val="both"/>
        <w:rPr>
          <w:rFonts w:ascii="Times New Roman" w:eastAsia="Times New Roman" w:hAnsi="Times New Roman" w:cs="Times New Roman"/>
          <w:i/>
          <w:color w:val="000000"/>
          <w:sz w:val="24"/>
          <w:lang w:val="hu-HU"/>
        </w:rPr>
      </w:pPr>
    </w:p>
    <w:p w:rsidR="001F5376" w:rsidRDefault="009A38B1" w:rsidP="007E607D">
      <w:pPr>
        <w:ind w:firstLine="284"/>
        <w:jc w:val="center"/>
        <w:rPr>
          <w:rFonts w:ascii="Times New Roman" w:eastAsia="Times New Roman" w:hAnsi="Times New Roman" w:cs="Times New Roman"/>
          <w:i/>
          <w:color w:val="000000"/>
          <w:sz w:val="24"/>
          <w:lang w:val="hu-HU"/>
        </w:rPr>
      </w:pPr>
      <w:r w:rsidRPr="005532FA">
        <w:rPr>
          <w:rFonts w:ascii="Times New Roman" w:eastAsia="Times New Roman" w:hAnsi="Times New Roman" w:cs="Times New Roman"/>
          <w:i/>
          <w:color w:val="000000"/>
          <w:sz w:val="24"/>
          <w:lang w:val="hu-HU"/>
        </w:rPr>
        <w:t>„5. §</w:t>
      </w:r>
    </w:p>
    <w:p w:rsidR="008667DE" w:rsidRPr="005532FA" w:rsidRDefault="009A38B1" w:rsidP="005532FA">
      <w:pPr>
        <w:ind w:firstLine="284"/>
        <w:jc w:val="both"/>
        <w:rPr>
          <w:rFonts w:ascii="Times New Roman" w:hAnsi="Times New Roman" w:cs="Times New Roman"/>
          <w:sz w:val="24"/>
          <w:lang w:val="hu-HU"/>
        </w:rPr>
      </w:pPr>
      <w:r w:rsidRPr="005532FA">
        <w:rPr>
          <w:rFonts w:ascii="Times New Roman" w:eastAsia="Times New Roman" w:hAnsi="Times New Roman" w:cs="Times New Roman"/>
          <w:i/>
          <w:color w:val="000000"/>
          <w:sz w:val="24"/>
          <w:lang w:val="hu-HU"/>
        </w:rPr>
        <w:t xml:space="preserve">(1) A 4. </w:t>
      </w:r>
      <w:proofErr w:type="gramStart"/>
      <w:r w:rsidRPr="005532FA">
        <w:rPr>
          <w:rFonts w:ascii="Times New Roman" w:eastAsia="Times New Roman" w:hAnsi="Times New Roman" w:cs="Times New Roman"/>
          <w:i/>
          <w:color w:val="000000"/>
          <w:sz w:val="24"/>
          <w:lang w:val="hu-HU"/>
        </w:rPr>
        <w:t>§ (4) bekezdésben foglaltaktól eltérő – legfeljebb 24 óráig tartó – éjszakai nyitva tartás engedélyezhető a vendéglátó üzletek teraszai részére (a továbbiakban: terasz nyitvatartási engedély), ha az üzletet magában foglaló társasház, vagy 100 %-</w:t>
      </w:r>
      <w:proofErr w:type="spellStart"/>
      <w:r w:rsidRPr="005532FA">
        <w:rPr>
          <w:rFonts w:ascii="Times New Roman" w:eastAsia="Times New Roman" w:hAnsi="Times New Roman" w:cs="Times New Roman"/>
          <w:i/>
          <w:color w:val="000000"/>
          <w:sz w:val="24"/>
          <w:lang w:val="hu-HU"/>
        </w:rPr>
        <w:t>os</w:t>
      </w:r>
      <w:proofErr w:type="spellEnd"/>
      <w:r w:rsidRPr="005532FA">
        <w:rPr>
          <w:rFonts w:ascii="Times New Roman" w:eastAsia="Times New Roman" w:hAnsi="Times New Roman" w:cs="Times New Roman"/>
          <w:i/>
          <w:color w:val="000000"/>
          <w:sz w:val="24"/>
          <w:lang w:val="hu-HU"/>
        </w:rPr>
        <w:t xml:space="preserve"> önkormányzati tulajdonban lévő lakóépület és az üzletet magában foglaló ingatlannal az utcafronton határos vagy annak szélességével szemközti, 15 méteren belül lévő társasházak valamennyi közgyűlése (tulajdonosi döntéssel) az eltérő nyitva tartáshoz hozzájárultak.</w:t>
      </w:r>
      <w:proofErr w:type="gramEnd"/>
      <w:r w:rsidRPr="005532FA">
        <w:rPr>
          <w:rFonts w:ascii="Times New Roman" w:eastAsia="Times New Roman" w:hAnsi="Times New Roman" w:cs="Times New Roman"/>
          <w:i/>
          <w:color w:val="000000"/>
          <w:sz w:val="24"/>
          <w:lang w:val="hu-HU"/>
        </w:rPr>
        <w:t xml:space="preserve"> </w:t>
      </w:r>
    </w:p>
    <w:p w:rsidR="008667DE" w:rsidRPr="005532FA" w:rsidRDefault="009A38B1" w:rsidP="005532FA">
      <w:pPr>
        <w:ind w:firstLine="284"/>
        <w:jc w:val="both"/>
        <w:rPr>
          <w:rFonts w:ascii="Times New Roman" w:hAnsi="Times New Roman" w:cs="Times New Roman"/>
          <w:sz w:val="24"/>
          <w:lang w:val="hu-HU"/>
        </w:rPr>
      </w:pPr>
      <w:r w:rsidRPr="005532FA">
        <w:rPr>
          <w:rFonts w:ascii="Times New Roman" w:eastAsia="Times New Roman" w:hAnsi="Times New Roman" w:cs="Times New Roman"/>
          <w:i/>
          <w:color w:val="000000"/>
          <w:sz w:val="24"/>
          <w:lang w:val="hu-HU"/>
        </w:rPr>
        <w:t>(2) A terasz nyitvatartási engedély megadásáról az (1) bekezdésben meghatározott hozzájárulások megléte esetén Budapest Főváros VII. Kerület Erzsébetváros Önkormányzata Képviselő-testülete Városüzemeltetési Bizottsága dönt.</w:t>
      </w:r>
    </w:p>
    <w:p w:rsidR="008667DE" w:rsidRPr="005532FA" w:rsidRDefault="009A38B1" w:rsidP="005532FA">
      <w:pPr>
        <w:ind w:firstLine="284"/>
        <w:jc w:val="both"/>
        <w:rPr>
          <w:rFonts w:ascii="Times New Roman" w:hAnsi="Times New Roman" w:cs="Times New Roman"/>
          <w:sz w:val="24"/>
          <w:lang w:val="hu-HU"/>
        </w:rPr>
      </w:pPr>
      <w:r w:rsidRPr="005532FA">
        <w:rPr>
          <w:rFonts w:ascii="Times New Roman" w:eastAsia="Times New Roman" w:hAnsi="Times New Roman" w:cs="Times New Roman"/>
          <w:i/>
          <w:color w:val="000000"/>
          <w:sz w:val="24"/>
          <w:lang w:val="hu-HU"/>
        </w:rPr>
        <w:t>(3) Az üzlet üzemeltetőjének megváltozása esetén az új üzemeltetőnek a terasz nyitvatartási engedélyt ismételten meg kell kérnie.</w:t>
      </w:r>
    </w:p>
    <w:p w:rsidR="008667DE" w:rsidRPr="005532FA" w:rsidRDefault="009A38B1" w:rsidP="005532FA">
      <w:pPr>
        <w:ind w:firstLine="284"/>
        <w:jc w:val="both"/>
        <w:rPr>
          <w:rFonts w:ascii="Times New Roman" w:hAnsi="Times New Roman" w:cs="Times New Roman"/>
          <w:sz w:val="24"/>
          <w:lang w:val="hu-HU"/>
        </w:rPr>
      </w:pPr>
      <w:r w:rsidRPr="005532FA">
        <w:rPr>
          <w:rFonts w:ascii="Times New Roman" w:eastAsia="Times New Roman" w:hAnsi="Times New Roman" w:cs="Times New Roman"/>
          <w:i/>
          <w:color w:val="000000"/>
          <w:sz w:val="24"/>
          <w:lang w:val="hu-HU"/>
        </w:rPr>
        <w:t>(4) A terasz nyitvatartási engedélyt vissza kell vonni, ha</w:t>
      </w:r>
    </w:p>
    <w:p w:rsidR="008667DE" w:rsidRPr="005532FA" w:rsidRDefault="009A38B1" w:rsidP="005532FA">
      <w:pPr>
        <w:ind w:firstLine="284"/>
        <w:jc w:val="both"/>
        <w:rPr>
          <w:rFonts w:ascii="Times New Roman" w:hAnsi="Times New Roman" w:cs="Times New Roman"/>
          <w:sz w:val="24"/>
          <w:lang w:val="hu-HU"/>
        </w:rPr>
      </w:pPr>
      <w:proofErr w:type="gramStart"/>
      <w:r w:rsidRPr="005532FA">
        <w:rPr>
          <w:rFonts w:ascii="Times New Roman" w:eastAsia="Times New Roman" w:hAnsi="Times New Roman" w:cs="Times New Roman"/>
          <w:i/>
          <w:color w:val="000000"/>
          <w:sz w:val="24"/>
          <w:lang w:val="hu-HU"/>
        </w:rPr>
        <w:t>a</w:t>
      </w:r>
      <w:proofErr w:type="gramEnd"/>
      <w:r w:rsidRPr="005532FA">
        <w:rPr>
          <w:rFonts w:ascii="Times New Roman" w:eastAsia="Times New Roman" w:hAnsi="Times New Roman" w:cs="Times New Roman"/>
          <w:i/>
          <w:color w:val="000000"/>
          <w:sz w:val="24"/>
          <w:lang w:val="hu-HU"/>
        </w:rPr>
        <w:t>) az (1) bekezdésben meghatározott jogosultak, az ott meghatározott arányban kezdeményezik;</w:t>
      </w:r>
    </w:p>
    <w:p w:rsidR="008667DE" w:rsidRPr="005532FA" w:rsidRDefault="009A38B1" w:rsidP="005532FA">
      <w:pPr>
        <w:ind w:firstLine="284"/>
        <w:jc w:val="both"/>
        <w:rPr>
          <w:rFonts w:ascii="Times New Roman" w:hAnsi="Times New Roman" w:cs="Times New Roman"/>
          <w:sz w:val="24"/>
          <w:lang w:val="hu-HU"/>
        </w:rPr>
      </w:pPr>
      <w:r w:rsidRPr="005532FA">
        <w:rPr>
          <w:rFonts w:ascii="Times New Roman" w:eastAsia="Times New Roman" w:hAnsi="Times New Roman" w:cs="Times New Roman"/>
          <w:i/>
          <w:color w:val="000000"/>
          <w:sz w:val="24"/>
          <w:lang w:val="hu-HU"/>
        </w:rPr>
        <w:t>b) az üzlet üzemeltetőjével szemben a közösségi együttélés alapvető szabályainak megsértése miatt helyszíni vagy közigazgatási bírság kiszabására két alkalommal sor került, és a döntések végrehajthatóvá váltak.”</w:t>
      </w:r>
    </w:p>
    <w:p w:rsidR="008667DE" w:rsidRDefault="008667DE" w:rsidP="005532FA">
      <w:pPr>
        <w:ind w:firstLine="284"/>
        <w:jc w:val="both"/>
        <w:rPr>
          <w:rFonts w:ascii="Times New Roman" w:hAnsi="Times New Roman" w:cs="Times New Roman"/>
          <w:sz w:val="24"/>
          <w:lang w:val="hu-HU"/>
        </w:rPr>
      </w:pPr>
    </w:p>
    <w:p w:rsidR="001F5376" w:rsidRPr="005532FA" w:rsidRDefault="001F5376" w:rsidP="005532FA">
      <w:pPr>
        <w:ind w:firstLine="284"/>
        <w:jc w:val="both"/>
        <w:rPr>
          <w:rFonts w:ascii="Times New Roman" w:hAnsi="Times New Roman" w:cs="Times New Roman"/>
          <w:sz w:val="24"/>
          <w:lang w:val="hu-HU"/>
        </w:rPr>
      </w:pPr>
    </w:p>
    <w:p w:rsidR="008667DE" w:rsidRPr="005532FA" w:rsidRDefault="009A38B1" w:rsidP="005532FA">
      <w:pPr>
        <w:jc w:val="center"/>
        <w:rPr>
          <w:rFonts w:ascii="Times New Roman" w:hAnsi="Times New Roman" w:cs="Times New Roman"/>
          <w:sz w:val="24"/>
          <w:lang w:val="hu-HU"/>
        </w:rPr>
      </w:pPr>
      <w:r w:rsidRPr="005532FA">
        <w:rPr>
          <w:rFonts w:ascii="Times New Roman" w:eastAsia="Calibri" w:hAnsi="Times New Roman" w:cs="Times New Roman"/>
          <w:b/>
          <w:color w:val="000000"/>
          <w:sz w:val="24"/>
          <w:lang w:val="hu-HU"/>
        </w:rPr>
        <w:t>3. §</w:t>
      </w:r>
    </w:p>
    <w:p w:rsidR="008667DE" w:rsidRPr="005532FA" w:rsidRDefault="008667DE" w:rsidP="005532FA">
      <w:pPr>
        <w:jc w:val="center"/>
        <w:rPr>
          <w:rFonts w:ascii="Times New Roman" w:eastAsia="Times New Roman" w:hAnsi="Times New Roman" w:cs="Times New Roman"/>
          <w:b/>
          <w:sz w:val="24"/>
          <w:lang w:val="hu-HU"/>
        </w:rPr>
      </w:pPr>
    </w:p>
    <w:p w:rsidR="008667DE" w:rsidRPr="005532FA" w:rsidRDefault="009A38B1" w:rsidP="005532FA">
      <w:pPr>
        <w:jc w:val="both"/>
        <w:rPr>
          <w:rFonts w:ascii="Times New Roman" w:hAnsi="Times New Roman" w:cs="Times New Roman"/>
          <w:sz w:val="24"/>
          <w:lang w:val="hu-HU"/>
        </w:rPr>
      </w:pPr>
      <w:r w:rsidRPr="005532FA">
        <w:rPr>
          <w:rFonts w:ascii="Times New Roman" w:eastAsia="Times New Roman" w:hAnsi="Times New Roman" w:cs="Times New Roman"/>
          <w:sz w:val="24"/>
          <w:lang w:val="hu-HU"/>
        </w:rPr>
        <w:t xml:space="preserve">Hatályát veszti a Rendelet </w:t>
      </w:r>
    </w:p>
    <w:p w:rsidR="008667DE" w:rsidRPr="005532FA" w:rsidRDefault="009A38B1" w:rsidP="005532FA">
      <w:pPr>
        <w:pStyle w:val="Listaszerbekezds"/>
        <w:numPr>
          <w:ilvl w:val="0"/>
          <w:numId w:val="2"/>
        </w:numPr>
        <w:spacing w:after="0"/>
        <w:contextualSpacing w:val="0"/>
        <w:jc w:val="both"/>
        <w:rPr>
          <w:rFonts w:ascii="Times New Roman" w:hAnsi="Times New Roman" w:cs="Times New Roman"/>
          <w:sz w:val="24"/>
          <w:lang w:val="hu-HU"/>
        </w:rPr>
      </w:pPr>
      <w:r w:rsidRPr="005532FA">
        <w:rPr>
          <w:rFonts w:ascii="Times New Roman" w:eastAsia="Times New Roman" w:hAnsi="Times New Roman" w:cs="Times New Roman"/>
          <w:sz w:val="24"/>
          <w:lang w:val="hu-HU"/>
        </w:rPr>
        <w:t>4. alcíme,</w:t>
      </w:r>
    </w:p>
    <w:p w:rsidR="008667DE" w:rsidRPr="005532FA" w:rsidRDefault="009A38B1" w:rsidP="005532FA">
      <w:pPr>
        <w:pStyle w:val="Listaszerbekezds"/>
        <w:numPr>
          <w:ilvl w:val="0"/>
          <w:numId w:val="2"/>
        </w:numPr>
        <w:spacing w:after="0"/>
        <w:contextualSpacing w:val="0"/>
        <w:jc w:val="both"/>
        <w:rPr>
          <w:rFonts w:ascii="Times New Roman" w:hAnsi="Times New Roman" w:cs="Times New Roman"/>
          <w:sz w:val="24"/>
          <w:lang w:val="hu-HU"/>
        </w:rPr>
      </w:pPr>
      <w:r w:rsidRPr="005532FA">
        <w:rPr>
          <w:rFonts w:ascii="Times New Roman" w:eastAsia="Times New Roman" w:hAnsi="Times New Roman" w:cs="Times New Roman"/>
          <w:sz w:val="24"/>
          <w:lang w:val="hu-HU"/>
        </w:rPr>
        <w:t>5. alcíme,</w:t>
      </w:r>
    </w:p>
    <w:p w:rsidR="008667DE" w:rsidRPr="005532FA" w:rsidRDefault="009A38B1" w:rsidP="005532FA">
      <w:pPr>
        <w:pStyle w:val="Listaszerbekezds"/>
        <w:numPr>
          <w:ilvl w:val="0"/>
          <w:numId w:val="2"/>
        </w:numPr>
        <w:spacing w:after="0"/>
        <w:contextualSpacing w:val="0"/>
        <w:jc w:val="both"/>
        <w:rPr>
          <w:rFonts w:ascii="Times New Roman" w:hAnsi="Times New Roman" w:cs="Times New Roman"/>
          <w:sz w:val="24"/>
          <w:lang w:val="hu-HU"/>
        </w:rPr>
      </w:pPr>
      <w:r w:rsidRPr="005532FA">
        <w:rPr>
          <w:rFonts w:ascii="Times New Roman" w:eastAsia="Times New Roman" w:hAnsi="Times New Roman" w:cs="Times New Roman"/>
          <w:sz w:val="24"/>
          <w:lang w:val="hu-HU"/>
        </w:rPr>
        <w:t>6. alcíme,</w:t>
      </w:r>
    </w:p>
    <w:p w:rsidR="008667DE" w:rsidRPr="005532FA" w:rsidRDefault="009A38B1" w:rsidP="005532FA">
      <w:pPr>
        <w:pStyle w:val="Listaszerbekezds"/>
        <w:numPr>
          <w:ilvl w:val="0"/>
          <w:numId w:val="2"/>
        </w:numPr>
        <w:spacing w:after="0"/>
        <w:contextualSpacing w:val="0"/>
        <w:jc w:val="both"/>
        <w:rPr>
          <w:rFonts w:ascii="Times New Roman" w:hAnsi="Times New Roman" w:cs="Times New Roman"/>
          <w:sz w:val="24"/>
          <w:lang w:val="hu-HU"/>
        </w:rPr>
      </w:pPr>
      <w:r w:rsidRPr="005532FA">
        <w:rPr>
          <w:rFonts w:ascii="Times New Roman" w:eastAsia="Times New Roman" w:hAnsi="Times New Roman" w:cs="Times New Roman"/>
          <w:sz w:val="24"/>
          <w:lang w:val="hu-HU"/>
        </w:rPr>
        <w:t>7. alcíme,</w:t>
      </w:r>
    </w:p>
    <w:p w:rsidR="008667DE" w:rsidRPr="005532FA" w:rsidRDefault="009A38B1" w:rsidP="005532FA">
      <w:pPr>
        <w:pStyle w:val="Listaszerbekezds"/>
        <w:numPr>
          <w:ilvl w:val="0"/>
          <w:numId w:val="2"/>
        </w:numPr>
        <w:spacing w:after="0"/>
        <w:contextualSpacing w:val="0"/>
        <w:jc w:val="both"/>
        <w:rPr>
          <w:rFonts w:ascii="Times New Roman" w:hAnsi="Times New Roman" w:cs="Times New Roman"/>
          <w:sz w:val="24"/>
          <w:lang w:val="hu-HU"/>
        </w:rPr>
      </w:pPr>
      <w:r w:rsidRPr="005532FA">
        <w:rPr>
          <w:rFonts w:ascii="Times New Roman" w:eastAsia="Times New Roman" w:hAnsi="Times New Roman" w:cs="Times New Roman"/>
          <w:sz w:val="24"/>
          <w:lang w:val="hu-HU"/>
        </w:rPr>
        <w:t>7/A. alcíme.</w:t>
      </w:r>
    </w:p>
    <w:p w:rsidR="008667DE" w:rsidRDefault="008667DE" w:rsidP="005532FA">
      <w:pPr>
        <w:jc w:val="both"/>
        <w:rPr>
          <w:rFonts w:ascii="Times New Roman" w:eastAsia="Calibri" w:hAnsi="Times New Roman" w:cs="Times New Roman"/>
          <w:sz w:val="24"/>
          <w:lang w:val="hu-HU"/>
        </w:rPr>
      </w:pPr>
    </w:p>
    <w:p w:rsidR="001F5376" w:rsidRPr="005532FA" w:rsidRDefault="001F5376" w:rsidP="005532FA">
      <w:pPr>
        <w:jc w:val="both"/>
        <w:rPr>
          <w:rFonts w:ascii="Times New Roman" w:eastAsia="Calibri" w:hAnsi="Times New Roman" w:cs="Times New Roman"/>
          <w:sz w:val="24"/>
          <w:lang w:val="hu-HU"/>
        </w:rPr>
      </w:pPr>
    </w:p>
    <w:p w:rsidR="008667DE" w:rsidRPr="005532FA" w:rsidRDefault="009A38B1" w:rsidP="005532FA">
      <w:pPr>
        <w:jc w:val="center"/>
        <w:rPr>
          <w:rFonts w:ascii="Times New Roman" w:hAnsi="Times New Roman" w:cs="Times New Roman"/>
          <w:sz w:val="24"/>
          <w:lang w:val="hu-HU"/>
        </w:rPr>
      </w:pPr>
      <w:r w:rsidRPr="005532FA">
        <w:rPr>
          <w:rFonts w:ascii="Times New Roman" w:eastAsia="Calibri" w:hAnsi="Times New Roman" w:cs="Times New Roman"/>
          <w:b/>
          <w:color w:val="000000"/>
          <w:sz w:val="24"/>
          <w:lang w:val="hu-HU"/>
        </w:rPr>
        <w:t>4. §</w:t>
      </w:r>
    </w:p>
    <w:p w:rsidR="008667DE" w:rsidRPr="005532FA" w:rsidRDefault="008667DE" w:rsidP="005532FA">
      <w:pPr>
        <w:jc w:val="center"/>
        <w:rPr>
          <w:rFonts w:ascii="Times New Roman" w:eastAsia="Calibri" w:hAnsi="Times New Roman" w:cs="Times New Roman"/>
          <w:b/>
          <w:sz w:val="24"/>
          <w:lang w:val="hu-HU"/>
        </w:rPr>
      </w:pPr>
    </w:p>
    <w:p w:rsidR="001F5376" w:rsidRDefault="001F5376" w:rsidP="007E607D">
      <w:pPr>
        <w:jc w:val="both"/>
        <w:rPr>
          <w:rFonts w:ascii="Times New Roman" w:eastAsia="Calibri" w:hAnsi="Times New Roman" w:cs="Times New Roman"/>
          <w:color w:val="000000"/>
          <w:sz w:val="24"/>
          <w:lang w:val="hu-HU"/>
        </w:rPr>
      </w:pPr>
      <w:r>
        <w:rPr>
          <w:rFonts w:ascii="Times New Roman" w:eastAsia="Calibri" w:hAnsi="Times New Roman" w:cs="Times New Roman"/>
          <w:color w:val="000000"/>
          <w:sz w:val="24"/>
          <w:lang w:val="hu-HU"/>
        </w:rPr>
        <w:t xml:space="preserve">Hatályát veszti </w:t>
      </w:r>
      <w:r w:rsidRPr="005532FA">
        <w:rPr>
          <w:rFonts w:ascii="Times New Roman" w:eastAsia="Calibri" w:hAnsi="Times New Roman" w:cs="Times New Roman"/>
          <w:color w:val="000000"/>
          <w:sz w:val="24"/>
          <w:lang w:val="hu-HU"/>
        </w:rPr>
        <w:t>az önkormányzat tulajdonában lévő közterületen elhelyezett vendéglátó-ipari teraszok működésének rendjéről szóló 46/2012. (XII.17.) önkormányzati rendelet</w:t>
      </w:r>
      <w:r>
        <w:rPr>
          <w:rFonts w:ascii="Times New Roman" w:eastAsia="Calibri" w:hAnsi="Times New Roman" w:cs="Times New Roman"/>
          <w:color w:val="000000"/>
          <w:sz w:val="24"/>
          <w:lang w:val="hu-HU"/>
        </w:rPr>
        <w:t>.</w:t>
      </w:r>
    </w:p>
    <w:p w:rsidR="001F5376" w:rsidRDefault="001F5376" w:rsidP="007E607D">
      <w:pPr>
        <w:jc w:val="both"/>
        <w:rPr>
          <w:rFonts w:ascii="Times New Roman" w:eastAsia="Calibri" w:hAnsi="Times New Roman" w:cs="Times New Roman"/>
          <w:color w:val="000000"/>
          <w:sz w:val="24"/>
          <w:lang w:val="hu-HU"/>
        </w:rPr>
      </w:pPr>
    </w:p>
    <w:p w:rsidR="001F5376" w:rsidRDefault="001F5376" w:rsidP="007E607D">
      <w:pPr>
        <w:jc w:val="both"/>
        <w:rPr>
          <w:rFonts w:ascii="Times New Roman" w:eastAsia="Calibri" w:hAnsi="Times New Roman" w:cs="Times New Roman"/>
          <w:color w:val="000000"/>
          <w:sz w:val="24"/>
          <w:lang w:val="hu-HU"/>
        </w:rPr>
      </w:pPr>
    </w:p>
    <w:p w:rsidR="001F5376" w:rsidRPr="007E607D" w:rsidRDefault="001F5376" w:rsidP="007E607D">
      <w:pPr>
        <w:jc w:val="center"/>
        <w:rPr>
          <w:rFonts w:ascii="Times New Roman" w:eastAsia="Calibri" w:hAnsi="Times New Roman" w:cs="Times New Roman"/>
          <w:b/>
          <w:color w:val="000000"/>
          <w:sz w:val="24"/>
          <w:lang w:val="hu-HU"/>
        </w:rPr>
      </w:pPr>
      <w:r>
        <w:rPr>
          <w:rFonts w:ascii="Times New Roman" w:eastAsia="Calibri" w:hAnsi="Times New Roman" w:cs="Times New Roman"/>
          <w:b/>
          <w:color w:val="000000"/>
          <w:sz w:val="24"/>
          <w:lang w:val="hu-HU"/>
        </w:rPr>
        <w:t xml:space="preserve">5.§ </w:t>
      </w:r>
    </w:p>
    <w:p w:rsidR="001F5376" w:rsidRDefault="001F5376" w:rsidP="007E607D">
      <w:pPr>
        <w:jc w:val="both"/>
        <w:rPr>
          <w:rFonts w:ascii="Times New Roman" w:eastAsia="Calibri" w:hAnsi="Times New Roman" w:cs="Times New Roman"/>
          <w:color w:val="000000"/>
          <w:sz w:val="24"/>
          <w:lang w:val="hu-HU"/>
        </w:rPr>
      </w:pPr>
    </w:p>
    <w:p w:rsidR="001F5376" w:rsidRDefault="001F5376" w:rsidP="007E607D">
      <w:pPr>
        <w:jc w:val="both"/>
        <w:rPr>
          <w:rFonts w:ascii="Times New Roman" w:eastAsia="Calibri" w:hAnsi="Times New Roman" w:cs="Times New Roman"/>
          <w:color w:val="000000"/>
          <w:sz w:val="24"/>
          <w:lang w:val="hu-HU"/>
        </w:rPr>
      </w:pPr>
      <w:r>
        <w:rPr>
          <w:rFonts w:ascii="Times New Roman" w:eastAsia="Calibri" w:hAnsi="Times New Roman" w:cs="Times New Roman"/>
          <w:color w:val="000000"/>
          <w:sz w:val="24"/>
          <w:lang w:val="hu-HU"/>
        </w:rPr>
        <w:t xml:space="preserve">Hatályát veszti </w:t>
      </w:r>
      <w:r w:rsidRPr="005532FA">
        <w:rPr>
          <w:rFonts w:ascii="Times New Roman" w:eastAsia="Calibri" w:hAnsi="Times New Roman" w:cs="Times New Roman"/>
          <w:color w:val="000000"/>
          <w:sz w:val="24"/>
          <w:lang w:val="hu-HU"/>
        </w:rPr>
        <w:t>a felügyeleti díjról, valamint az üzletek működésével összefüggésben elkövetett jogellenes cselekmények ellenőrzésének rendjéről szóló 46/2013. (IX.06.) önkormányzati rendelet</w:t>
      </w:r>
      <w:r>
        <w:rPr>
          <w:rFonts w:ascii="Times New Roman" w:eastAsia="Calibri" w:hAnsi="Times New Roman" w:cs="Times New Roman"/>
          <w:color w:val="000000"/>
          <w:sz w:val="24"/>
          <w:lang w:val="hu-HU"/>
        </w:rPr>
        <w:t>.</w:t>
      </w:r>
    </w:p>
    <w:p w:rsidR="001F5376" w:rsidRDefault="001F5376" w:rsidP="005532FA">
      <w:pPr>
        <w:rPr>
          <w:rFonts w:ascii="Times New Roman" w:eastAsia="Calibri" w:hAnsi="Times New Roman" w:cs="Times New Roman"/>
          <w:color w:val="000000"/>
          <w:sz w:val="24"/>
          <w:lang w:val="hu-HU"/>
        </w:rPr>
      </w:pPr>
    </w:p>
    <w:p w:rsidR="001F5376" w:rsidRDefault="001F5376" w:rsidP="005532FA">
      <w:pPr>
        <w:rPr>
          <w:rFonts w:ascii="Times New Roman" w:eastAsia="Calibri" w:hAnsi="Times New Roman" w:cs="Times New Roman"/>
          <w:color w:val="000000"/>
          <w:sz w:val="24"/>
          <w:lang w:val="hu-HU"/>
        </w:rPr>
      </w:pPr>
    </w:p>
    <w:p w:rsidR="001F5376" w:rsidRDefault="001F5376" w:rsidP="005532FA">
      <w:pPr>
        <w:rPr>
          <w:rFonts w:ascii="Times New Roman" w:eastAsia="Calibri" w:hAnsi="Times New Roman" w:cs="Times New Roman"/>
          <w:color w:val="000000"/>
          <w:sz w:val="24"/>
          <w:lang w:val="hu-HU"/>
        </w:rPr>
      </w:pPr>
    </w:p>
    <w:p w:rsidR="001F5376" w:rsidRPr="007E607D" w:rsidRDefault="001F5376" w:rsidP="007E607D">
      <w:pPr>
        <w:jc w:val="center"/>
        <w:rPr>
          <w:rFonts w:ascii="Times New Roman" w:eastAsia="Calibri" w:hAnsi="Times New Roman" w:cs="Times New Roman"/>
          <w:b/>
          <w:color w:val="000000"/>
          <w:sz w:val="24"/>
          <w:lang w:val="hu-HU"/>
        </w:rPr>
      </w:pPr>
      <w:r w:rsidRPr="007E607D">
        <w:rPr>
          <w:rFonts w:ascii="Times New Roman" w:eastAsia="Calibri" w:hAnsi="Times New Roman" w:cs="Times New Roman"/>
          <w:b/>
          <w:color w:val="000000"/>
          <w:sz w:val="24"/>
          <w:lang w:val="hu-HU"/>
        </w:rPr>
        <w:lastRenderedPageBreak/>
        <w:t>6.§</w:t>
      </w:r>
    </w:p>
    <w:p w:rsidR="001F5376" w:rsidRDefault="001F5376" w:rsidP="005532FA">
      <w:pPr>
        <w:rPr>
          <w:rFonts w:ascii="Times New Roman" w:eastAsia="Calibri" w:hAnsi="Times New Roman" w:cs="Times New Roman"/>
          <w:color w:val="000000"/>
          <w:sz w:val="24"/>
          <w:lang w:val="hu-HU"/>
        </w:rPr>
      </w:pPr>
    </w:p>
    <w:p w:rsidR="001F5376" w:rsidRDefault="001F5376" w:rsidP="007E607D">
      <w:pPr>
        <w:jc w:val="both"/>
        <w:rPr>
          <w:rFonts w:ascii="Times New Roman" w:eastAsia="Calibri" w:hAnsi="Times New Roman" w:cs="Times New Roman"/>
          <w:color w:val="000000"/>
          <w:sz w:val="24"/>
          <w:lang w:val="hu-HU"/>
        </w:rPr>
      </w:pPr>
      <w:r>
        <w:rPr>
          <w:rFonts w:ascii="Times New Roman" w:eastAsia="Calibri" w:hAnsi="Times New Roman" w:cs="Times New Roman"/>
          <w:color w:val="000000"/>
          <w:sz w:val="24"/>
          <w:lang w:val="hu-HU"/>
        </w:rPr>
        <w:t xml:space="preserve">Hatályát veszti </w:t>
      </w:r>
      <w:r w:rsidRPr="005532FA">
        <w:rPr>
          <w:rFonts w:ascii="Times New Roman" w:eastAsia="Calibri" w:hAnsi="Times New Roman" w:cs="Times New Roman"/>
          <w:color w:val="000000"/>
          <w:sz w:val="24"/>
          <w:lang w:val="hu-HU"/>
        </w:rPr>
        <w:t>a Budapest Főváros VII. kerület Erzsébetváros Önkormányzata közigazgatási területén található, világörökségi területen működő, 24 és 6 óra között nyitva tartó, szeszes italt kimérő, árusító kereskedelmi, illetve vendéglátó üzletek nyilvántartásáról szóló 18/2018. (XI. 22.) önkormányzati rendelet.</w:t>
      </w:r>
    </w:p>
    <w:p w:rsidR="001F5376" w:rsidRDefault="001F5376" w:rsidP="005532FA">
      <w:pPr>
        <w:rPr>
          <w:rFonts w:ascii="Times New Roman" w:eastAsia="Calibri" w:hAnsi="Times New Roman" w:cs="Times New Roman"/>
          <w:color w:val="000000"/>
          <w:sz w:val="24"/>
          <w:lang w:val="hu-HU"/>
        </w:rPr>
      </w:pPr>
    </w:p>
    <w:p w:rsidR="001F5376" w:rsidRDefault="001F5376" w:rsidP="005532FA">
      <w:pPr>
        <w:rPr>
          <w:rFonts w:ascii="Times New Roman" w:eastAsia="Calibri" w:hAnsi="Times New Roman" w:cs="Times New Roman"/>
          <w:color w:val="000000"/>
          <w:sz w:val="24"/>
          <w:lang w:val="hu-HU"/>
        </w:rPr>
      </w:pPr>
    </w:p>
    <w:p w:rsidR="008667DE" w:rsidRPr="005532FA" w:rsidRDefault="001F5376" w:rsidP="005532FA">
      <w:pPr>
        <w:tabs>
          <w:tab w:val="center" w:pos="2268"/>
          <w:tab w:val="center" w:pos="6804"/>
        </w:tabs>
        <w:ind w:firstLine="284"/>
        <w:jc w:val="center"/>
        <w:rPr>
          <w:rFonts w:ascii="Times New Roman" w:hAnsi="Times New Roman" w:cs="Times New Roman"/>
          <w:sz w:val="24"/>
          <w:lang w:val="hu-HU"/>
        </w:rPr>
      </w:pPr>
      <w:r>
        <w:rPr>
          <w:rFonts w:ascii="Times New Roman" w:eastAsia="Times New Roman" w:hAnsi="Times New Roman" w:cs="Times New Roman"/>
          <w:b/>
          <w:bCs/>
          <w:sz w:val="24"/>
          <w:lang w:val="hu-HU"/>
        </w:rPr>
        <w:t>7</w:t>
      </w:r>
      <w:r w:rsidR="009A38B1" w:rsidRPr="005532FA">
        <w:rPr>
          <w:rFonts w:ascii="Times New Roman" w:eastAsia="Times New Roman" w:hAnsi="Times New Roman" w:cs="Times New Roman"/>
          <w:b/>
          <w:bCs/>
          <w:sz w:val="24"/>
          <w:lang w:val="hu-HU"/>
        </w:rPr>
        <w:t>. §</w:t>
      </w:r>
    </w:p>
    <w:p w:rsidR="008667DE" w:rsidRPr="005532FA" w:rsidRDefault="008667DE" w:rsidP="005532FA">
      <w:pPr>
        <w:tabs>
          <w:tab w:val="center" w:pos="2268"/>
          <w:tab w:val="center" w:pos="6804"/>
        </w:tabs>
        <w:ind w:firstLine="284"/>
        <w:jc w:val="both"/>
        <w:rPr>
          <w:rFonts w:ascii="Times New Roman" w:eastAsia="Times New Roman" w:hAnsi="Times New Roman" w:cs="Times New Roman"/>
          <w:sz w:val="24"/>
          <w:lang w:val="hu-HU"/>
        </w:rPr>
      </w:pPr>
    </w:p>
    <w:p w:rsidR="008667DE" w:rsidRPr="005532FA" w:rsidRDefault="009A38B1" w:rsidP="005532FA">
      <w:pPr>
        <w:tabs>
          <w:tab w:val="center" w:pos="2268"/>
          <w:tab w:val="center" w:pos="6804"/>
        </w:tabs>
        <w:jc w:val="both"/>
        <w:rPr>
          <w:rFonts w:ascii="Times New Roman" w:hAnsi="Times New Roman" w:cs="Times New Roman"/>
          <w:sz w:val="24"/>
          <w:lang w:val="hu-HU"/>
        </w:rPr>
      </w:pPr>
      <w:r w:rsidRPr="005532FA">
        <w:rPr>
          <w:rFonts w:ascii="Times New Roman" w:eastAsia="Times New Roman" w:hAnsi="Times New Roman" w:cs="Times New Roman"/>
          <w:sz w:val="24"/>
          <w:lang w:val="hu-HU"/>
        </w:rPr>
        <w:t xml:space="preserve">(1) E </w:t>
      </w:r>
      <w:r w:rsidRPr="005532FA">
        <w:rPr>
          <w:rFonts w:ascii="Times New Roman" w:eastAsia="Times New Roman" w:hAnsi="Times New Roman" w:cs="Times New Roman"/>
          <w:color w:val="000000"/>
          <w:sz w:val="24"/>
          <w:lang w:val="hu-HU"/>
        </w:rPr>
        <w:t>rendelet hatálybalépésekor már működő, 24 és 6 óra közötti külön nyitvatartási engedéllyel rendelkező üzletek esetében a részükre kiadott engedélyek az e rendelet hatályba lépését követő 60. napon hatályukat vesztik.</w:t>
      </w:r>
    </w:p>
    <w:p w:rsidR="008667DE" w:rsidRPr="005532FA" w:rsidRDefault="008667DE" w:rsidP="005532FA">
      <w:pPr>
        <w:tabs>
          <w:tab w:val="center" w:pos="2268"/>
          <w:tab w:val="center" w:pos="6804"/>
        </w:tabs>
        <w:ind w:firstLine="284"/>
        <w:jc w:val="both"/>
        <w:rPr>
          <w:rFonts w:ascii="Times New Roman" w:eastAsia="Times New Roman" w:hAnsi="Times New Roman" w:cs="Times New Roman"/>
          <w:color w:val="000000"/>
          <w:sz w:val="24"/>
          <w:lang w:val="hu-HU"/>
        </w:rPr>
      </w:pPr>
    </w:p>
    <w:p w:rsidR="008667DE" w:rsidRPr="005532FA" w:rsidRDefault="009A38B1" w:rsidP="005532FA">
      <w:pPr>
        <w:tabs>
          <w:tab w:val="center" w:pos="2268"/>
          <w:tab w:val="center" w:pos="6804"/>
        </w:tabs>
        <w:jc w:val="both"/>
        <w:rPr>
          <w:rFonts w:ascii="Times New Roman" w:hAnsi="Times New Roman" w:cs="Times New Roman"/>
          <w:sz w:val="24"/>
          <w:lang w:val="hu-HU"/>
        </w:rPr>
      </w:pPr>
      <w:r w:rsidRPr="005532FA">
        <w:rPr>
          <w:rFonts w:ascii="Times New Roman" w:eastAsia="Times New Roman" w:hAnsi="Times New Roman" w:cs="Times New Roman"/>
          <w:color w:val="000000"/>
          <w:sz w:val="24"/>
          <w:lang w:val="hu-HU"/>
        </w:rPr>
        <w:t>(2) E rendelet hatálybalépésekor már működő teraszok esetében a részükre kiadott terasz nyitvatartási engedélyek hatályban maradnak.</w:t>
      </w:r>
    </w:p>
    <w:p w:rsidR="008667DE" w:rsidRPr="005532FA" w:rsidRDefault="008667DE" w:rsidP="005532FA">
      <w:pPr>
        <w:tabs>
          <w:tab w:val="center" w:pos="2268"/>
          <w:tab w:val="center" w:pos="6804"/>
        </w:tabs>
        <w:ind w:firstLine="284"/>
        <w:jc w:val="both"/>
        <w:rPr>
          <w:rFonts w:ascii="Times New Roman" w:eastAsia="Times New Roman" w:hAnsi="Times New Roman" w:cs="Times New Roman"/>
          <w:color w:val="000000"/>
          <w:sz w:val="24"/>
          <w:lang w:val="hu-HU"/>
        </w:rPr>
      </w:pPr>
    </w:p>
    <w:p w:rsidR="008667DE" w:rsidRPr="005532FA" w:rsidRDefault="009A38B1" w:rsidP="005532FA">
      <w:pPr>
        <w:tabs>
          <w:tab w:val="center" w:pos="2268"/>
          <w:tab w:val="center" w:pos="6804"/>
        </w:tabs>
        <w:jc w:val="both"/>
        <w:rPr>
          <w:rFonts w:ascii="Times New Roman" w:hAnsi="Times New Roman" w:cs="Times New Roman"/>
          <w:sz w:val="24"/>
          <w:lang w:val="hu-HU"/>
        </w:rPr>
      </w:pPr>
      <w:r w:rsidRPr="005532FA">
        <w:rPr>
          <w:rFonts w:ascii="Times New Roman" w:eastAsia="Times New Roman" w:hAnsi="Times New Roman" w:cs="Times New Roman"/>
          <w:color w:val="000000"/>
          <w:sz w:val="24"/>
          <w:lang w:val="hu-HU"/>
        </w:rPr>
        <w:t>(3) E rendelet hatálya alá tartozó, nem</w:t>
      </w:r>
      <w:r w:rsidRPr="005532FA">
        <w:rPr>
          <w:rFonts w:ascii="Times New Roman" w:hAnsi="Times New Roman" w:cs="Times New Roman"/>
          <w:sz w:val="24"/>
          <w:lang w:val="hu-HU"/>
        </w:rPr>
        <w:t xml:space="preserve"> </w:t>
      </w:r>
      <w:r w:rsidRPr="005532FA">
        <w:rPr>
          <w:rFonts w:ascii="Times New Roman" w:eastAsia="Times New Roman" w:hAnsi="Times New Roman" w:cs="Times New Roman"/>
          <w:color w:val="000000"/>
          <w:sz w:val="24"/>
          <w:lang w:val="hu-HU"/>
        </w:rPr>
        <w:t>a Budapest Főváros VII. kerület Erzsébetváros Önkormányzata tulajdonában lévő közterületen elhelyezett teraszok, az e rendelet hatályba lépését követő 60. napig, 22 és 6 óra között terasz nyitvatartási engedély nélkül is nyitva tarthatnak.</w:t>
      </w:r>
    </w:p>
    <w:p w:rsidR="008667DE" w:rsidRPr="005532FA" w:rsidRDefault="008667DE" w:rsidP="005532FA">
      <w:pPr>
        <w:tabs>
          <w:tab w:val="center" w:pos="2268"/>
          <w:tab w:val="center" w:pos="6804"/>
        </w:tabs>
        <w:ind w:firstLine="284"/>
        <w:jc w:val="both"/>
        <w:rPr>
          <w:rFonts w:ascii="Times New Roman" w:eastAsia="Times New Roman" w:hAnsi="Times New Roman" w:cs="Times New Roman"/>
          <w:color w:val="000000"/>
          <w:sz w:val="24"/>
          <w:lang w:val="hu-HU"/>
        </w:rPr>
      </w:pPr>
    </w:p>
    <w:p w:rsidR="008667DE" w:rsidRPr="005532FA" w:rsidRDefault="009A38B1" w:rsidP="005532FA">
      <w:pPr>
        <w:tabs>
          <w:tab w:val="center" w:pos="2268"/>
          <w:tab w:val="center" w:pos="6804"/>
        </w:tabs>
        <w:jc w:val="both"/>
        <w:rPr>
          <w:rFonts w:ascii="Times New Roman" w:hAnsi="Times New Roman" w:cs="Times New Roman"/>
          <w:sz w:val="24"/>
          <w:lang w:val="hu-HU"/>
        </w:rPr>
      </w:pPr>
      <w:r w:rsidRPr="005532FA">
        <w:rPr>
          <w:rFonts w:ascii="Times New Roman" w:eastAsia="Times New Roman" w:hAnsi="Times New Roman" w:cs="Times New Roman"/>
          <w:color w:val="000000"/>
          <w:sz w:val="24"/>
          <w:lang w:val="hu-HU"/>
        </w:rPr>
        <w:t>(4) E rendelet rendelkezéseit a hatálybalépésekor folyamatban lévő ügyekre is alkalmazni kell.</w:t>
      </w:r>
    </w:p>
    <w:p w:rsidR="008667DE" w:rsidRDefault="008667DE" w:rsidP="005532FA">
      <w:pPr>
        <w:keepNext/>
        <w:tabs>
          <w:tab w:val="center" w:pos="2268"/>
          <w:tab w:val="center" w:pos="6804"/>
        </w:tabs>
        <w:rPr>
          <w:rFonts w:ascii="Times New Roman" w:eastAsia="Calibri" w:hAnsi="Times New Roman" w:cs="Times New Roman"/>
          <w:b/>
          <w:color w:val="000000"/>
          <w:sz w:val="24"/>
          <w:lang w:val="hu-HU"/>
        </w:rPr>
      </w:pPr>
    </w:p>
    <w:p w:rsidR="001F5376" w:rsidRDefault="001F5376" w:rsidP="005532FA">
      <w:pPr>
        <w:keepNext/>
        <w:tabs>
          <w:tab w:val="center" w:pos="2268"/>
          <w:tab w:val="center" w:pos="6804"/>
        </w:tabs>
        <w:rPr>
          <w:rFonts w:ascii="Times New Roman" w:eastAsia="Calibri" w:hAnsi="Times New Roman" w:cs="Times New Roman"/>
          <w:b/>
          <w:color w:val="000000"/>
          <w:sz w:val="24"/>
          <w:lang w:val="hu-HU"/>
        </w:rPr>
      </w:pPr>
    </w:p>
    <w:p w:rsidR="001F5376" w:rsidRPr="005532FA" w:rsidRDefault="001F5376" w:rsidP="007E607D">
      <w:pPr>
        <w:keepNext/>
        <w:tabs>
          <w:tab w:val="center" w:pos="2268"/>
          <w:tab w:val="center" w:pos="6804"/>
        </w:tabs>
        <w:jc w:val="center"/>
        <w:rPr>
          <w:rFonts w:ascii="Times New Roman" w:eastAsia="Calibri" w:hAnsi="Times New Roman" w:cs="Times New Roman"/>
          <w:b/>
          <w:color w:val="000000"/>
          <w:sz w:val="24"/>
          <w:lang w:val="hu-HU"/>
        </w:rPr>
      </w:pPr>
      <w:r>
        <w:rPr>
          <w:rFonts w:ascii="Times New Roman" w:eastAsia="Calibri" w:hAnsi="Times New Roman" w:cs="Times New Roman"/>
          <w:b/>
          <w:color w:val="000000"/>
          <w:sz w:val="24"/>
          <w:lang w:val="hu-HU"/>
        </w:rPr>
        <w:t>8.§</w:t>
      </w:r>
    </w:p>
    <w:p w:rsidR="001F5376" w:rsidRDefault="001F5376" w:rsidP="005532FA">
      <w:pPr>
        <w:keepNext/>
        <w:tabs>
          <w:tab w:val="center" w:pos="2268"/>
          <w:tab w:val="center" w:pos="6804"/>
        </w:tabs>
        <w:jc w:val="both"/>
        <w:rPr>
          <w:rFonts w:ascii="Times New Roman" w:eastAsia="Calibri" w:hAnsi="Times New Roman" w:cs="Times New Roman"/>
          <w:color w:val="000000"/>
          <w:sz w:val="24"/>
          <w:lang w:val="hu-HU"/>
        </w:rPr>
      </w:pPr>
    </w:p>
    <w:p w:rsidR="008667DE" w:rsidRDefault="001F5376" w:rsidP="005532FA">
      <w:pPr>
        <w:keepNext/>
        <w:tabs>
          <w:tab w:val="center" w:pos="2268"/>
          <w:tab w:val="center" w:pos="6804"/>
        </w:tabs>
        <w:jc w:val="both"/>
        <w:rPr>
          <w:rFonts w:ascii="Times New Roman" w:eastAsia="Calibri" w:hAnsi="Times New Roman" w:cs="Times New Roman"/>
          <w:b/>
          <w:color w:val="000000"/>
          <w:sz w:val="24"/>
          <w:lang w:val="hu-HU"/>
        </w:rPr>
      </w:pPr>
      <w:r w:rsidRPr="005532FA">
        <w:rPr>
          <w:rFonts w:ascii="Times New Roman" w:eastAsia="Calibri" w:hAnsi="Times New Roman" w:cs="Times New Roman"/>
          <w:color w:val="000000"/>
          <w:sz w:val="24"/>
          <w:lang w:val="hu-HU"/>
        </w:rPr>
        <w:t>E</w:t>
      </w:r>
      <w:r>
        <w:rPr>
          <w:rFonts w:ascii="Times New Roman" w:eastAsia="Calibri" w:hAnsi="Times New Roman" w:cs="Times New Roman"/>
          <w:color w:val="000000"/>
          <w:sz w:val="24"/>
          <w:lang w:val="hu-HU"/>
        </w:rPr>
        <w:t>z a</w:t>
      </w:r>
      <w:r w:rsidRPr="005532FA">
        <w:rPr>
          <w:rFonts w:ascii="Times New Roman" w:eastAsia="Calibri" w:hAnsi="Times New Roman" w:cs="Times New Roman"/>
          <w:color w:val="000000"/>
          <w:sz w:val="24"/>
          <w:lang w:val="hu-HU"/>
        </w:rPr>
        <w:t xml:space="preserve"> rendelet </w:t>
      </w:r>
      <w:r w:rsidR="009B21C8">
        <w:rPr>
          <w:rFonts w:ascii="Times New Roman" w:eastAsia="Calibri" w:hAnsi="Times New Roman" w:cs="Times New Roman"/>
          <w:color w:val="000000"/>
          <w:sz w:val="24"/>
          <w:lang w:val="hu-HU"/>
        </w:rPr>
        <w:t>a kihirdetés</w:t>
      </w:r>
      <w:r w:rsidR="007D53DB">
        <w:rPr>
          <w:rFonts w:ascii="Times New Roman" w:eastAsia="Calibri" w:hAnsi="Times New Roman" w:cs="Times New Roman"/>
          <w:color w:val="000000"/>
          <w:sz w:val="24"/>
          <w:lang w:val="hu-HU"/>
        </w:rPr>
        <w:t>é</w:t>
      </w:r>
      <w:r w:rsidR="009B21C8">
        <w:rPr>
          <w:rFonts w:ascii="Times New Roman" w:eastAsia="Calibri" w:hAnsi="Times New Roman" w:cs="Times New Roman"/>
          <w:color w:val="000000"/>
          <w:sz w:val="24"/>
          <w:lang w:val="hu-HU"/>
        </w:rPr>
        <w:t xml:space="preserve">t követő 15. napon </w:t>
      </w:r>
      <w:r w:rsidRPr="005532FA">
        <w:rPr>
          <w:rFonts w:ascii="Times New Roman" w:eastAsia="Calibri" w:hAnsi="Times New Roman" w:cs="Times New Roman"/>
          <w:color w:val="000000"/>
          <w:sz w:val="24"/>
          <w:lang w:val="hu-HU"/>
        </w:rPr>
        <w:t>lép hatályba</w:t>
      </w:r>
      <w:r>
        <w:rPr>
          <w:rFonts w:ascii="Times New Roman" w:eastAsia="Calibri" w:hAnsi="Times New Roman" w:cs="Times New Roman"/>
          <w:color w:val="000000"/>
          <w:sz w:val="24"/>
          <w:lang w:val="hu-HU"/>
        </w:rPr>
        <w:t xml:space="preserve">, és </w:t>
      </w:r>
      <w:r w:rsidR="009B21C8">
        <w:rPr>
          <w:rFonts w:ascii="Times New Roman" w:eastAsia="Calibri" w:hAnsi="Times New Roman" w:cs="Times New Roman"/>
          <w:color w:val="000000"/>
          <w:sz w:val="24"/>
          <w:lang w:val="hu-HU"/>
        </w:rPr>
        <w:t xml:space="preserve">a kihirdetését követő 16. napon </w:t>
      </w:r>
      <w:r>
        <w:rPr>
          <w:rFonts w:ascii="Times New Roman" w:eastAsia="Calibri" w:hAnsi="Times New Roman" w:cs="Times New Roman"/>
          <w:color w:val="000000"/>
          <w:sz w:val="24"/>
          <w:lang w:val="hu-HU"/>
        </w:rPr>
        <w:t xml:space="preserve">hatályát veszti. </w:t>
      </w:r>
    </w:p>
    <w:p w:rsidR="001F5376" w:rsidRPr="005532FA" w:rsidRDefault="001F5376" w:rsidP="005532FA">
      <w:pPr>
        <w:keepNext/>
        <w:tabs>
          <w:tab w:val="center" w:pos="2268"/>
          <w:tab w:val="center" w:pos="6804"/>
        </w:tabs>
        <w:jc w:val="both"/>
        <w:rPr>
          <w:rFonts w:ascii="Times New Roman" w:eastAsia="Calibri" w:hAnsi="Times New Roman" w:cs="Times New Roman"/>
          <w:b/>
          <w:color w:val="000000"/>
          <w:sz w:val="24"/>
          <w:lang w:val="hu-HU"/>
        </w:rPr>
      </w:pPr>
    </w:p>
    <w:p w:rsidR="008667DE" w:rsidRDefault="008667DE" w:rsidP="005532FA">
      <w:pPr>
        <w:keepNext/>
        <w:tabs>
          <w:tab w:val="center" w:pos="2268"/>
          <w:tab w:val="center" w:pos="6804"/>
        </w:tabs>
        <w:rPr>
          <w:rFonts w:ascii="Times New Roman" w:eastAsia="Calibri" w:hAnsi="Times New Roman" w:cs="Times New Roman"/>
          <w:b/>
          <w:sz w:val="24"/>
          <w:lang w:val="hu-HU"/>
        </w:rPr>
      </w:pPr>
    </w:p>
    <w:p w:rsidR="009A38B1" w:rsidRPr="005532FA" w:rsidRDefault="009A38B1" w:rsidP="005532FA">
      <w:pPr>
        <w:keepNext/>
        <w:tabs>
          <w:tab w:val="center" w:pos="2268"/>
          <w:tab w:val="center" w:pos="6804"/>
        </w:tabs>
        <w:rPr>
          <w:rFonts w:ascii="Times New Roman" w:eastAsia="Calibri" w:hAnsi="Times New Roman" w:cs="Times New Roman"/>
          <w:b/>
          <w:sz w:val="24"/>
          <w:lang w:val="hu-HU"/>
        </w:rPr>
      </w:pPr>
    </w:p>
    <w:p w:rsidR="008667DE" w:rsidRPr="005532FA" w:rsidRDefault="001F5376" w:rsidP="005532FA">
      <w:pPr>
        <w:keepNext/>
        <w:tabs>
          <w:tab w:val="center" w:pos="2268"/>
          <w:tab w:val="center" w:pos="6804"/>
        </w:tabs>
        <w:rPr>
          <w:rFonts w:ascii="Times New Roman" w:hAnsi="Times New Roman" w:cs="Times New Roman"/>
          <w:sz w:val="24"/>
          <w:lang w:val="hu-HU"/>
        </w:rPr>
      </w:pPr>
      <w:r>
        <w:rPr>
          <w:rFonts w:ascii="Times New Roman" w:eastAsia="Calibri" w:hAnsi="Times New Roman" w:cs="Times New Roman"/>
          <w:b/>
          <w:color w:val="000000"/>
          <w:sz w:val="24"/>
          <w:lang w:val="hu-HU"/>
        </w:rPr>
        <w:tab/>
      </w:r>
      <w:r w:rsidR="009A38B1" w:rsidRPr="005532FA">
        <w:rPr>
          <w:rFonts w:ascii="Times New Roman" w:eastAsia="Calibri" w:hAnsi="Times New Roman" w:cs="Times New Roman"/>
          <w:b/>
          <w:color w:val="000000"/>
          <w:sz w:val="24"/>
          <w:lang w:val="hu-HU"/>
        </w:rPr>
        <w:t>Tóth László</w:t>
      </w:r>
      <w:r w:rsidR="009A38B1" w:rsidRPr="005532FA">
        <w:rPr>
          <w:rFonts w:ascii="Times New Roman" w:eastAsia="Calibri" w:hAnsi="Times New Roman" w:cs="Times New Roman"/>
          <w:b/>
          <w:color w:val="000000"/>
          <w:sz w:val="24"/>
          <w:lang w:val="hu-HU"/>
        </w:rPr>
        <w:tab/>
      </w:r>
      <w:r w:rsidR="009A38B1" w:rsidRPr="005532FA">
        <w:rPr>
          <w:rFonts w:ascii="Times New Roman" w:eastAsia="Calibri" w:hAnsi="Times New Roman" w:cs="Times New Roman"/>
          <w:b/>
          <w:color w:val="000000"/>
          <w:sz w:val="24"/>
          <w:lang w:val="hu-HU"/>
        </w:rPr>
        <w:tab/>
      </w:r>
      <w:proofErr w:type="spellStart"/>
      <w:r w:rsidR="009A38B1" w:rsidRPr="005532FA">
        <w:rPr>
          <w:rFonts w:ascii="Times New Roman" w:eastAsia="Calibri" w:hAnsi="Times New Roman" w:cs="Times New Roman"/>
          <w:b/>
          <w:color w:val="000000"/>
          <w:sz w:val="24"/>
          <w:lang w:val="hu-HU"/>
        </w:rPr>
        <w:t>Niedermüller</w:t>
      </w:r>
      <w:proofErr w:type="spellEnd"/>
      <w:r w:rsidR="009A38B1" w:rsidRPr="005532FA">
        <w:rPr>
          <w:rFonts w:ascii="Times New Roman" w:eastAsia="Calibri" w:hAnsi="Times New Roman" w:cs="Times New Roman"/>
          <w:b/>
          <w:color w:val="000000"/>
          <w:sz w:val="24"/>
          <w:lang w:val="hu-HU"/>
        </w:rPr>
        <w:t xml:space="preserve"> Péter</w:t>
      </w:r>
    </w:p>
    <w:p w:rsidR="008667DE" w:rsidRPr="005532FA" w:rsidRDefault="001F5376" w:rsidP="005532FA">
      <w:pPr>
        <w:keepNext/>
        <w:tabs>
          <w:tab w:val="center" w:pos="2268"/>
          <w:tab w:val="center" w:pos="6804"/>
        </w:tabs>
        <w:rPr>
          <w:rFonts w:ascii="Times New Roman" w:hAnsi="Times New Roman" w:cs="Times New Roman"/>
          <w:sz w:val="24"/>
          <w:lang w:val="hu-HU"/>
        </w:rPr>
      </w:pPr>
      <w:r>
        <w:rPr>
          <w:rFonts w:ascii="Times New Roman" w:eastAsia="Calibri" w:hAnsi="Times New Roman" w:cs="Times New Roman"/>
          <w:color w:val="000000"/>
          <w:sz w:val="24"/>
          <w:lang w:val="hu-HU"/>
        </w:rPr>
        <w:tab/>
      </w:r>
      <w:proofErr w:type="gramStart"/>
      <w:r w:rsidR="009A38B1" w:rsidRPr="005532FA">
        <w:rPr>
          <w:rFonts w:ascii="Times New Roman" w:eastAsia="Calibri" w:hAnsi="Times New Roman" w:cs="Times New Roman"/>
          <w:color w:val="000000"/>
          <w:sz w:val="24"/>
          <w:lang w:val="hu-HU"/>
        </w:rPr>
        <w:t>jegyző</w:t>
      </w:r>
      <w:proofErr w:type="gramEnd"/>
      <w:r w:rsidR="009A38B1" w:rsidRPr="005532FA">
        <w:rPr>
          <w:rFonts w:ascii="Times New Roman" w:eastAsia="Calibri" w:hAnsi="Times New Roman" w:cs="Times New Roman"/>
          <w:color w:val="000000"/>
          <w:sz w:val="24"/>
          <w:lang w:val="hu-HU"/>
        </w:rPr>
        <w:tab/>
      </w:r>
      <w:r w:rsidR="009A38B1" w:rsidRPr="005532FA">
        <w:rPr>
          <w:rFonts w:ascii="Times New Roman" w:eastAsia="Calibri" w:hAnsi="Times New Roman" w:cs="Times New Roman"/>
          <w:color w:val="000000"/>
          <w:sz w:val="24"/>
          <w:lang w:val="hu-HU"/>
        </w:rPr>
        <w:tab/>
        <w:t>polgármester</w:t>
      </w:r>
    </w:p>
    <w:p w:rsidR="008667DE" w:rsidRDefault="008667DE" w:rsidP="005532FA">
      <w:pPr>
        <w:rPr>
          <w:rFonts w:ascii="Times New Roman" w:eastAsia="Calibri" w:hAnsi="Times New Roman" w:cs="Times New Roman"/>
          <w:sz w:val="24"/>
          <w:lang w:val="hu-HU"/>
        </w:rPr>
      </w:pPr>
    </w:p>
    <w:p w:rsidR="009A38B1" w:rsidRDefault="009A38B1" w:rsidP="005532FA">
      <w:pPr>
        <w:rPr>
          <w:rFonts w:ascii="Times New Roman" w:eastAsia="Calibri" w:hAnsi="Times New Roman" w:cs="Times New Roman"/>
          <w:sz w:val="24"/>
          <w:lang w:val="hu-HU"/>
        </w:rPr>
      </w:pPr>
    </w:p>
    <w:p w:rsidR="009A38B1" w:rsidRDefault="009A38B1" w:rsidP="005532FA">
      <w:pPr>
        <w:rPr>
          <w:rFonts w:ascii="Times New Roman" w:eastAsia="Calibri" w:hAnsi="Times New Roman" w:cs="Times New Roman"/>
          <w:sz w:val="24"/>
          <w:lang w:val="hu-HU"/>
        </w:rPr>
      </w:pPr>
    </w:p>
    <w:p w:rsidR="009A38B1" w:rsidRPr="004466EF" w:rsidRDefault="009A38B1" w:rsidP="009A38B1">
      <w:pPr>
        <w:jc w:val="center"/>
        <w:rPr>
          <w:rFonts w:ascii="Times New Roman" w:hAnsi="Times New Roman" w:cs="Times New Roman"/>
          <w:sz w:val="24"/>
          <w:lang w:val="hu-HU"/>
        </w:rPr>
      </w:pPr>
      <w:r w:rsidRPr="004466EF">
        <w:rPr>
          <w:rFonts w:ascii="Times New Roman" w:eastAsia="Times New Roman" w:hAnsi="Times New Roman" w:cs="Times New Roman"/>
          <w:b/>
          <w:color w:val="000000"/>
          <w:sz w:val="24"/>
          <w:lang w:val="hu-HU"/>
        </w:rPr>
        <w:t>Záradék</w:t>
      </w:r>
    </w:p>
    <w:p w:rsidR="009A38B1" w:rsidRDefault="009A38B1" w:rsidP="009A38B1">
      <w:pPr>
        <w:jc w:val="center"/>
        <w:rPr>
          <w:rFonts w:ascii="Times New Roman" w:eastAsia="Times New Roman" w:hAnsi="Times New Roman" w:cs="Times New Roman"/>
          <w:b/>
          <w:sz w:val="24"/>
          <w:lang w:val="hu-HU"/>
        </w:rPr>
      </w:pPr>
    </w:p>
    <w:p w:rsidR="009A38B1" w:rsidRPr="004466EF" w:rsidRDefault="009A38B1" w:rsidP="009A38B1">
      <w:pPr>
        <w:jc w:val="both"/>
        <w:rPr>
          <w:rFonts w:ascii="Times New Roman" w:hAnsi="Times New Roman" w:cs="Times New Roman"/>
          <w:sz w:val="24"/>
          <w:lang w:val="hu-HU"/>
        </w:rPr>
      </w:pPr>
      <w:r w:rsidRPr="004466EF">
        <w:rPr>
          <w:rFonts w:ascii="Times New Roman" w:eastAsia="Times New Roman" w:hAnsi="Times New Roman" w:cs="Times New Roman"/>
          <w:color w:val="000000"/>
          <w:sz w:val="24"/>
          <w:lang w:val="hu-HU"/>
        </w:rPr>
        <w:t>A rendelet kihirdetése 2023.</w:t>
      </w:r>
      <w:proofErr w:type="gramStart"/>
      <w:r w:rsidRPr="004466EF">
        <w:rPr>
          <w:rFonts w:ascii="Times New Roman" w:eastAsia="Times New Roman" w:hAnsi="Times New Roman" w:cs="Times New Roman"/>
          <w:color w:val="000000"/>
          <w:sz w:val="24"/>
          <w:lang w:val="hu-HU"/>
        </w:rPr>
        <w:t>……….</w:t>
      </w:r>
      <w:proofErr w:type="gramEnd"/>
      <w:r w:rsidRPr="004466EF">
        <w:rPr>
          <w:rFonts w:ascii="Times New Roman" w:eastAsia="Times New Roman" w:hAnsi="Times New Roman" w:cs="Times New Roman"/>
          <w:color w:val="000000"/>
          <w:sz w:val="24"/>
          <w:lang w:val="hu-HU"/>
        </w:rPr>
        <w:t xml:space="preserve"> napján a Szervezeti és Működési Szabályzat szerint a Polgármesteri Hivatal hirdetőtábláján megtörtént.</w:t>
      </w:r>
    </w:p>
    <w:p w:rsidR="009A38B1" w:rsidRPr="004466EF" w:rsidRDefault="009A38B1" w:rsidP="009A38B1">
      <w:pPr>
        <w:jc w:val="both"/>
        <w:rPr>
          <w:rFonts w:ascii="Times New Roman" w:hAnsi="Times New Roman" w:cs="Times New Roman"/>
          <w:sz w:val="24"/>
          <w:lang w:val="hu-HU"/>
        </w:rPr>
      </w:pPr>
      <w:r w:rsidRPr="004466EF">
        <w:rPr>
          <w:rFonts w:ascii="Times New Roman" w:eastAsia="Times New Roman" w:hAnsi="Times New Roman" w:cs="Times New Roman"/>
          <w:color w:val="000000"/>
          <w:sz w:val="24"/>
          <w:lang w:val="hu-HU"/>
        </w:rPr>
        <w:t xml:space="preserve">A rendelet közzététel céljából megküldésre került a </w:t>
      </w:r>
      <w:hyperlink r:id="rId5">
        <w:r w:rsidRPr="004466EF">
          <w:rPr>
            <w:rFonts w:ascii="Times New Roman" w:eastAsia="Times New Roman" w:hAnsi="Times New Roman" w:cs="Times New Roman"/>
            <w:color w:val="0563C1"/>
            <w:sz w:val="24"/>
            <w:u w:val="single"/>
            <w:lang w:val="hu-HU"/>
          </w:rPr>
          <w:t>www.erzsebetvaros.hu</w:t>
        </w:r>
      </w:hyperlink>
      <w:r w:rsidRPr="004466EF">
        <w:rPr>
          <w:rFonts w:ascii="Times New Roman" w:eastAsia="Times New Roman" w:hAnsi="Times New Roman" w:cs="Times New Roman"/>
          <w:color w:val="000000"/>
          <w:sz w:val="24"/>
          <w:lang w:val="hu-HU"/>
        </w:rPr>
        <w:t xml:space="preserve"> honlap szerkesztője részére.</w:t>
      </w:r>
    </w:p>
    <w:p w:rsidR="009A38B1" w:rsidRPr="004466EF" w:rsidRDefault="009A38B1" w:rsidP="009A38B1">
      <w:pPr>
        <w:jc w:val="both"/>
        <w:rPr>
          <w:rFonts w:ascii="Times New Roman" w:eastAsia="Times New Roman" w:hAnsi="Times New Roman" w:cs="Times New Roman"/>
          <w:sz w:val="24"/>
          <w:lang w:val="hu-HU"/>
        </w:rPr>
      </w:pPr>
    </w:p>
    <w:p w:rsidR="009A38B1" w:rsidRPr="004466EF" w:rsidRDefault="009A38B1" w:rsidP="009A38B1">
      <w:pPr>
        <w:jc w:val="both"/>
        <w:rPr>
          <w:rFonts w:ascii="Times New Roman" w:eastAsia="Times New Roman" w:hAnsi="Times New Roman" w:cs="Times New Roman"/>
          <w:sz w:val="24"/>
          <w:lang w:val="hu-HU"/>
        </w:rPr>
      </w:pPr>
    </w:p>
    <w:p w:rsidR="009A38B1" w:rsidRPr="004466EF" w:rsidRDefault="009A38B1" w:rsidP="009A38B1">
      <w:pPr>
        <w:ind w:left="4536"/>
        <w:jc w:val="center"/>
        <w:rPr>
          <w:rFonts w:ascii="Times New Roman" w:hAnsi="Times New Roman" w:cs="Times New Roman"/>
          <w:sz w:val="24"/>
          <w:lang w:val="hu-HU"/>
        </w:rPr>
      </w:pPr>
      <w:r w:rsidRPr="004466EF">
        <w:rPr>
          <w:rFonts w:ascii="Times New Roman" w:eastAsia="Times New Roman" w:hAnsi="Times New Roman" w:cs="Times New Roman"/>
          <w:b/>
          <w:color w:val="000000"/>
          <w:sz w:val="24"/>
          <w:lang w:val="hu-HU"/>
        </w:rPr>
        <w:t>Tóth László</w:t>
      </w:r>
    </w:p>
    <w:p w:rsidR="009A38B1" w:rsidRPr="004466EF" w:rsidRDefault="009A38B1" w:rsidP="009A38B1">
      <w:pPr>
        <w:tabs>
          <w:tab w:val="center" w:pos="2340"/>
          <w:tab w:val="center" w:pos="6660"/>
        </w:tabs>
        <w:ind w:left="4536"/>
        <w:jc w:val="center"/>
        <w:rPr>
          <w:rFonts w:ascii="Times New Roman" w:hAnsi="Times New Roman" w:cs="Times New Roman"/>
          <w:sz w:val="24"/>
          <w:lang w:val="hu-HU"/>
        </w:rPr>
      </w:pPr>
      <w:proofErr w:type="gramStart"/>
      <w:r w:rsidRPr="004466EF">
        <w:rPr>
          <w:rFonts w:ascii="Times New Roman" w:eastAsia="Times New Roman" w:hAnsi="Times New Roman" w:cs="Times New Roman"/>
          <w:b/>
          <w:color w:val="000000"/>
          <w:sz w:val="24"/>
          <w:lang w:val="hu-HU"/>
        </w:rPr>
        <w:t>jegyző</w:t>
      </w:r>
      <w:proofErr w:type="gramEnd"/>
    </w:p>
    <w:p w:rsidR="008667DE" w:rsidRPr="005532FA" w:rsidRDefault="009A38B1" w:rsidP="005532FA">
      <w:pPr>
        <w:jc w:val="center"/>
        <w:rPr>
          <w:rFonts w:ascii="Times New Roman" w:hAnsi="Times New Roman" w:cs="Times New Roman"/>
          <w:sz w:val="24"/>
          <w:lang w:val="hu-HU"/>
        </w:rPr>
      </w:pPr>
      <w:r w:rsidRPr="005532FA">
        <w:rPr>
          <w:rFonts w:ascii="Times New Roman" w:eastAsia="Calibri" w:hAnsi="Times New Roman" w:cs="Times New Roman"/>
          <w:b/>
          <w:color w:val="000000"/>
          <w:sz w:val="24"/>
          <w:lang w:val="hu-HU"/>
        </w:rPr>
        <w:lastRenderedPageBreak/>
        <w:t>INDOKLÁS</w:t>
      </w:r>
    </w:p>
    <w:p w:rsidR="008667DE" w:rsidRPr="005532FA" w:rsidRDefault="008667DE" w:rsidP="005532FA">
      <w:pPr>
        <w:jc w:val="both"/>
        <w:rPr>
          <w:rFonts w:ascii="Times New Roman" w:eastAsia="Calibri" w:hAnsi="Times New Roman" w:cs="Times New Roman"/>
          <w:b/>
          <w:sz w:val="24"/>
          <w:lang w:val="hu-HU"/>
        </w:rPr>
      </w:pPr>
    </w:p>
    <w:p w:rsidR="008667DE" w:rsidRPr="005532FA" w:rsidRDefault="009A38B1" w:rsidP="005532FA">
      <w:pPr>
        <w:jc w:val="center"/>
        <w:rPr>
          <w:rFonts w:ascii="Times New Roman" w:hAnsi="Times New Roman" w:cs="Times New Roman"/>
          <w:sz w:val="24"/>
          <w:lang w:val="hu-HU"/>
        </w:rPr>
      </w:pPr>
      <w:r w:rsidRPr="005532FA">
        <w:rPr>
          <w:rFonts w:ascii="Times New Roman" w:eastAsia="Calibri" w:hAnsi="Times New Roman" w:cs="Times New Roman"/>
          <w:b/>
          <w:color w:val="000000"/>
          <w:sz w:val="24"/>
          <w:lang w:val="hu-HU"/>
        </w:rPr>
        <w:t>Általános indoklás</w:t>
      </w:r>
    </w:p>
    <w:p w:rsidR="008667DE" w:rsidRPr="005532FA" w:rsidRDefault="008667DE" w:rsidP="005532FA">
      <w:pPr>
        <w:jc w:val="both"/>
        <w:rPr>
          <w:rFonts w:ascii="Times New Roman" w:eastAsia="Calibri" w:hAnsi="Times New Roman" w:cs="Times New Roman"/>
          <w:sz w:val="24"/>
          <w:lang w:val="hu-HU"/>
        </w:rPr>
      </w:pPr>
    </w:p>
    <w:p w:rsidR="008667DE" w:rsidRPr="005532FA" w:rsidRDefault="009A38B1" w:rsidP="005532FA">
      <w:pPr>
        <w:jc w:val="both"/>
        <w:rPr>
          <w:rFonts w:ascii="Times New Roman" w:hAnsi="Times New Roman" w:cs="Times New Roman"/>
          <w:sz w:val="24"/>
          <w:lang w:val="hu-HU"/>
        </w:rPr>
      </w:pPr>
      <w:r w:rsidRPr="005532FA">
        <w:rPr>
          <w:rFonts w:ascii="Times New Roman" w:eastAsia="Calibri" w:hAnsi="Times New Roman" w:cs="Times New Roman"/>
          <w:color w:val="000000"/>
          <w:sz w:val="24"/>
          <w:lang w:val="hu-HU"/>
        </w:rPr>
        <w:t>A kereskedelemről szóló 2005. évi CLXIV. törvény 12. § (5) bekezdése felhatalmazást ad a települési (Budapesten a kerületi) önkormányzat képviselő-testületének, hogy a helyi sajátosságok figyelembe vételével az üzletek éjszakai (22 és 6 óra közötti) nyitvatartási rendjét szabályozza a 6. § (4) bekezdésében foglaltaknak megfelelően.</w:t>
      </w:r>
    </w:p>
    <w:p w:rsidR="008667DE" w:rsidRPr="005532FA" w:rsidRDefault="009A38B1" w:rsidP="005532FA">
      <w:pPr>
        <w:jc w:val="both"/>
        <w:rPr>
          <w:rFonts w:ascii="Times New Roman" w:hAnsi="Times New Roman" w:cs="Times New Roman"/>
          <w:sz w:val="24"/>
          <w:lang w:val="hu-HU"/>
        </w:rPr>
      </w:pPr>
      <w:r w:rsidRPr="005532FA">
        <w:rPr>
          <w:rFonts w:ascii="Times New Roman" w:eastAsia="Calibri" w:hAnsi="Times New Roman" w:cs="Times New Roman"/>
          <w:color w:val="000000"/>
          <w:sz w:val="24"/>
          <w:lang w:val="hu-HU"/>
        </w:rPr>
        <w:t xml:space="preserve">Erzsébetváros lakóitól folyamatosan érkeznek panaszok, bejelentések a kerületben lévő vendéglátóhelyek működésével, hangos zeneszolgáltatással, az éjszakai, hajnali órákban távozó vendégek hangoskodásával, garázda utcai viselkedésével kapcsolatban, mely zavarja a nyugalmukat, éjszakai pihenésüket. </w:t>
      </w:r>
      <w:proofErr w:type="gramStart"/>
      <w:r w:rsidRPr="005532FA">
        <w:rPr>
          <w:rFonts w:ascii="Times New Roman" w:eastAsia="Calibri" w:hAnsi="Times New Roman" w:cs="Times New Roman"/>
          <w:color w:val="000000"/>
          <w:sz w:val="24"/>
          <w:lang w:val="hu-HU"/>
        </w:rPr>
        <w:t xml:space="preserve">Gyakori panaszok a lakók részéről az üzletek érkező, vagy távozó vendégei általi zajkeltés, ordítozások, szórakozóhelyek között vonuló, kiabáló, rongáló csoportok, az üzletekből, vendéglátóhelyekből </w:t>
      </w:r>
      <w:proofErr w:type="spellStart"/>
      <w:r w:rsidRPr="005532FA">
        <w:rPr>
          <w:rFonts w:ascii="Times New Roman" w:eastAsia="Calibri" w:hAnsi="Times New Roman" w:cs="Times New Roman"/>
          <w:color w:val="000000"/>
          <w:sz w:val="24"/>
          <w:lang w:val="hu-HU"/>
        </w:rPr>
        <w:t>kiszűrűdő</w:t>
      </w:r>
      <w:proofErr w:type="spellEnd"/>
      <w:r w:rsidRPr="005532FA">
        <w:rPr>
          <w:rFonts w:ascii="Times New Roman" w:eastAsia="Calibri" w:hAnsi="Times New Roman" w:cs="Times New Roman"/>
          <w:color w:val="000000"/>
          <w:sz w:val="24"/>
          <w:lang w:val="hu-HU"/>
        </w:rPr>
        <w:t xml:space="preserve"> zeneszolgáltatás okozta környezeti zaj és rezgés, a személygépkocsik, taxik használatából adódó zaj, dudálás, hangos zenehallgatás, leengedett ablak, vagy nyitott ajtó mellett, a gépkocsik motorjának túráztatása, hangos zeneszolgáltatás a járműről, az üzletek elé kikényszerített dohányosok által okozott zaj.</w:t>
      </w:r>
      <w:proofErr w:type="gramEnd"/>
      <w:r w:rsidRPr="005532FA">
        <w:rPr>
          <w:rFonts w:ascii="Times New Roman" w:eastAsia="Calibri" w:hAnsi="Times New Roman" w:cs="Times New Roman"/>
          <w:color w:val="000000"/>
          <w:sz w:val="24"/>
          <w:lang w:val="hu-HU"/>
        </w:rPr>
        <w:t xml:space="preserve"> Az üzletek közelségéből adódóan, a keskeny utcákon az épületek között a zajok fokozottan felerősödnek a lakókörnyezetben élők számára, megzavarva az éjszakai nyugalmukat. </w:t>
      </w:r>
    </w:p>
    <w:p w:rsidR="008667DE" w:rsidRPr="005532FA" w:rsidRDefault="009A38B1" w:rsidP="005532FA">
      <w:pPr>
        <w:jc w:val="both"/>
        <w:rPr>
          <w:rFonts w:ascii="Times New Roman" w:hAnsi="Times New Roman" w:cs="Times New Roman"/>
          <w:sz w:val="24"/>
          <w:lang w:val="hu-HU"/>
        </w:rPr>
      </w:pPr>
      <w:r w:rsidRPr="005532FA">
        <w:rPr>
          <w:rFonts w:ascii="Times New Roman" w:eastAsia="Calibri" w:hAnsi="Times New Roman" w:cs="Times New Roman"/>
          <w:color w:val="000000"/>
          <w:sz w:val="24"/>
          <w:lang w:val="hu-HU"/>
        </w:rPr>
        <w:t xml:space="preserve">A jegyző természetesen eleget tett a hatósági (elsősorban a kereskedelmi, zajvédelmi) jogköreiből eredő kötelezettségeinek, azonban az éjszaka nyitva tartó belső-erzsébetvárosi szórakozóhelyek száma oly nagy, hogy az egyedi esetekben igénybe vehető közigazgatási hatósági út nem adott megfelelő választ az üzletek éjszakai működéséből eredő helyi társadalmi feszültség kezelésére. Az urbanizáltság foka és jellege, a terület beépítettsége és népsűrűsége helyi sajátosságként indokolttá teszi, hogy az Önkormányzat – az egyedi és utólagos hatósági fellépési lehetőségeken túl – normatív módon, jogi eszközökkel védje a helyi lakosság éjszakai nyugalmát. </w:t>
      </w:r>
    </w:p>
    <w:p w:rsidR="008667DE" w:rsidRPr="005532FA" w:rsidRDefault="009A38B1" w:rsidP="005532FA">
      <w:pPr>
        <w:jc w:val="both"/>
        <w:rPr>
          <w:rFonts w:ascii="Times New Roman" w:hAnsi="Times New Roman" w:cs="Times New Roman"/>
          <w:sz w:val="24"/>
          <w:lang w:val="hu-HU"/>
        </w:rPr>
      </w:pPr>
      <w:r w:rsidRPr="005532FA">
        <w:rPr>
          <w:rFonts w:ascii="Times New Roman" w:eastAsia="Calibri" w:hAnsi="Times New Roman" w:cs="Times New Roman"/>
          <w:color w:val="000000"/>
          <w:sz w:val="24"/>
          <w:lang w:val="hu-HU"/>
        </w:rPr>
        <w:t xml:space="preserve">A rendelet a kereskedők érdekeit is figyelembe veszi, a vendéglátó üzletek </w:t>
      </w:r>
      <w:proofErr w:type="spellStart"/>
      <w:r w:rsidRPr="005532FA">
        <w:rPr>
          <w:rFonts w:ascii="Times New Roman" w:eastAsia="Calibri" w:hAnsi="Times New Roman" w:cs="Times New Roman"/>
          <w:color w:val="000000"/>
          <w:sz w:val="24"/>
          <w:lang w:val="hu-HU"/>
        </w:rPr>
        <w:t>nyitvatartásának</w:t>
      </w:r>
      <w:proofErr w:type="spellEnd"/>
      <w:r w:rsidRPr="005532FA">
        <w:rPr>
          <w:rFonts w:ascii="Times New Roman" w:eastAsia="Calibri" w:hAnsi="Times New Roman" w:cs="Times New Roman"/>
          <w:color w:val="000000"/>
          <w:sz w:val="24"/>
          <w:lang w:val="hu-HU"/>
        </w:rPr>
        <w:t xml:space="preserve"> 24 és 6 óra közötti korlátozása a kereskedelemről szóló 2005. évi CLXIV. törvény 6. § (4) bekezdésében nevesített 22 és 6 óra közötti nyitvatartási idő korlátozásánál megengedőbb szabályozás. A rendelet az arányosság elvének megfelelve nem foszt meg egyetlen vállalkozót, vagy vállalkozók meghatározott csoportját a vállalkozási szabadsághoz fűződő jogától, a kerületi vállalkozások között egyenlő </w:t>
      </w:r>
      <w:proofErr w:type="spellStart"/>
      <w:r w:rsidRPr="005532FA">
        <w:rPr>
          <w:rFonts w:ascii="Times New Roman" w:eastAsia="Calibri" w:hAnsi="Times New Roman" w:cs="Times New Roman"/>
          <w:color w:val="000000"/>
          <w:sz w:val="24"/>
          <w:lang w:val="hu-HU"/>
        </w:rPr>
        <w:t>versenyhezetet</w:t>
      </w:r>
      <w:proofErr w:type="spellEnd"/>
      <w:r w:rsidRPr="005532FA">
        <w:rPr>
          <w:rFonts w:ascii="Times New Roman" w:eastAsia="Calibri" w:hAnsi="Times New Roman" w:cs="Times New Roman"/>
          <w:color w:val="000000"/>
          <w:sz w:val="24"/>
          <w:lang w:val="hu-HU"/>
        </w:rPr>
        <w:t xml:space="preserve"> teremt. </w:t>
      </w:r>
      <w:proofErr w:type="spellStart"/>
      <w:r w:rsidRPr="005532FA">
        <w:rPr>
          <w:rFonts w:ascii="Times New Roman" w:eastAsia="Calibri" w:hAnsi="Times New Roman" w:cs="Times New Roman"/>
          <w:color w:val="000000"/>
          <w:sz w:val="24"/>
          <w:lang w:val="hu-HU"/>
        </w:rPr>
        <w:t>Mindezek</w:t>
      </w:r>
      <w:proofErr w:type="spellEnd"/>
      <w:r w:rsidRPr="005532FA">
        <w:rPr>
          <w:rFonts w:ascii="Times New Roman" w:eastAsia="Calibri" w:hAnsi="Times New Roman" w:cs="Times New Roman"/>
          <w:color w:val="000000"/>
          <w:sz w:val="24"/>
          <w:lang w:val="hu-HU"/>
        </w:rPr>
        <w:t xml:space="preserve"> figyelembe vételével került meghatározásra az üzletek éjszakai </w:t>
      </w:r>
      <w:proofErr w:type="spellStart"/>
      <w:r w:rsidRPr="005532FA">
        <w:rPr>
          <w:rFonts w:ascii="Times New Roman" w:eastAsia="Calibri" w:hAnsi="Times New Roman" w:cs="Times New Roman"/>
          <w:color w:val="000000"/>
          <w:sz w:val="24"/>
          <w:lang w:val="hu-HU"/>
        </w:rPr>
        <w:t>nyitvatartásának</w:t>
      </w:r>
      <w:proofErr w:type="spellEnd"/>
      <w:r w:rsidRPr="005532FA">
        <w:rPr>
          <w:rFonts w:ascii="Times New Roman" w:eastAsia="Calibri" w:hAnsi="Times New Roman" w:cs="Times New Roman"/>
          <w:color w:val="000000"/>
          <w:sz w:val="24"/>
          <w:lang w:val="hu-HU"/>
        </w:rPr>
        <w:t xml:space="preserve"> rendje. </w:t>
      </w:r>
    </w:p>
    <w:p w:rsidR="008667DE" w:rsidRPr="005532FA" w:rsidRDefault="008667DE" w:rsidP="005532FA">
      <w:pPr>
        <w:jc w:val="both"/>
        <w:rPr>
          <w:rFonts w:ascii="Times New Roman" w:eastAsia="Times New Roman" w:hAnsi="Times New Roman" w:cs="Times New Roman"/>
          <w:sz w:val="24"/>
          <w:lang w:val="hu-HU"/>
        </w:rPr>
      </w:pPr>
    </w:p>
    <w:p w:rsidR="008667DE" w:rsidRPr="005532FA" w:rsidRDefault="008667DE" w:rsidP="005532FA">
      <w:pPr>
        <w:jc w:val="both"/>
        <w:rPr>
          <w:rFonts w:ascii="Times New Roman" w:eastAsia="Calibri" w:hAnsi="Times New Roman" w:cs="Times New Roman"/>
          <w:sz w:val="24"/>
          <w:lang w:val="hu-HU"/>
        </w:rPr>
      </w:pPr>
    </w:p>
    <w:p w:rsidR="008667DE" w:rsidRPr="005532FA" w:rsidRDefault="009A38B1" w:rsidP="005532FA">
      <w:pPr>
        <w:jc w:val="center"/>
        <w:rPr>
          <w:rFonts w:ascii="Times New Roman" w:hAnsi="Times New Roman" w:cs="Times New Roman"/>
          <w:sz w:val="24"/>
          <w:lang w:val="hu-HU"/>
        </w:rPr>
      </w:pPr>
      <w:r w:rsidRPr="005532FA">
        <w:rPr>
          <w:rFonts w:ascii="Times New Roman" w:eastAsia="Calibri" w:hAnsi="Times New Roman" w:cs="Times New Roman"/>
          <w:b/>
          <w:color w:val="000000"/>
          <w:sz w:val="24"/>
          <w:lang w:val="hu-HU"/>
        </w:rPr>
        <w:t>Részletes indoklás</w:t>
      </w:r>
    </w:p>
    <w:p w:rsidR="008667DE" w:rsidRPr="005532FA" w:rsidRDefault="008667DE" w:rsidP="005532FA">
      <w:pPr>
        <w:jc w:val="center"/>
        <w:rPr>
          <w:rFonts w:ascii="Times New Roman" w:eastAsia="Calibri" w:hAnsi="Times New Roman" w:cs="Times New Roman"/>
          <w:sz w:val="24"/>
          <w:lang w:val="hu-HU"/>
        </w:rPr>
      </w:pPr>
    </w:p>
    <w:p w:rsidR="008667DE" w:rsidRPr="005532FA" w:rsidRDefault="009A38B1" w:rsidP="005532FA">
      <w:pPr>
        <w:jc w:val="center"/>
        <w:rPr>
          <w:rFonts w:ascii="Times New Roman" w:hAnsi="Times New Roman" w:cs="Times New Roman"/>
          <w:sz w:val="24"/>
          <w:lang w:val="hu-HU"/>
        </w:rPr>
      </w:pPr>
      <w:r w:rsidRPr="005532FA">
        <w:rPr>
          <w:rFonts w:ascii="Times New Roman" w:eastAsia="Calibri" w:hAnsi="Times New Roman" w:cs="Times New Roman"/>
          <w:color w:val="000000"/>
          <w:sz w:val="24"/>
          <w:lang w:val="hu-HU"/>
        </w:rPr>
        <w:t xml:space="preserve"> </w:t>
      </w:r>
      <w:r w:rsidRPr="005532FA">
        <w:rPr>
          <w:rFonts w:ascii="Times New Roman" w:eastAsia="Calibri" w:hAnsi="Times New Roman" w:cs="Times New Roman"/>
          <w:b/>
          <w:color w:val="000000"/>
          <w:sz w:val="24"/>
          <w:lang w:val="hu-HU"/>
        </w:rPr>
        <w:t>1-2. §</w:t>
      </w:r>
    </w:p>
    <w:p w:rsidR="008667DE" w:rsidRPr="005532FA" w:rsidRDefault="008667DE" w:rsidP="005532FA">
      <w:pPr>
        <w:jc w:val="center"/>
        <w:rPr>
          <w:rFonts w:ascii="Times New Roman" w:eastAsia="Calibri" w:hAnsi="Times New Roman" w:cs="Times New Roman"/>
          <w:b/>
          <w:sz w:val="24"/>
          <w:lang w:val="hu-HU"/>
        </w:rPr>
      </w:pPr>
    </w:p>
    <w:p w:rsidR="008667DE" w:rsidRPr="005532FA" w:rsidRDefault="009A38B1" w:rsidP="007E607D">
      <w:pPr>
        <w:jc w:val="both"/>
        <w:rPr>
          <w:rFonts w:ascii="Times New Roman" w:hAnsi="Times New Roman" w:cs="Times New Roman"/>
          <w:sz w:val="24"/>
          <w:lang w:val="hu-HU"/>
        </w:rPr>
      </w:pPr>
      <w:r w:rsidRPr="005532FA">
        <w:rPr>
          <w:rFonts w:ascii="Times New Roman" w:eastAsia="Calibri" w:hAnsi="Times New Roman" w:cs="Times New Roman"/>
          <w:color w:val="000000"/>
          <w:sz w:val="24"/>
          <w:lang w:val="hu-HU"/>
        </w:rPr>
        <w:t>Az üzletek kötelező éjszakai zárva tartási rendjének részletes meghatározása.</w:t>
      </w:r>
    </w:p>
    <w:p w:rsidR="008667DE" w:rsidRDefault="008667DE" w:rsidP="005532FA">
      <w:pPr>
        <w:tabs>
          <w:tab w:val="left" w:pos="570"/>
        </w:tabs>
        <w:ind w:left="540" w:hanging="540"/>
        <w:jc w:val="center"/>
        <w:rPr>
          <w:rFonts w:ascii="Times New Roman" w:eastAsia="Calibri" w:hAnsi="Times New Roman" w:cs="Times New Roman"/>
          <w:sz w:val="24"/>
          <w:lang w:val="hu-HU"/>
        </w:rPr>
      </w:pPr>
    </w:p>
    <w:p w:rsidR="009A38B1" w:rsidRPr="005532FA" w:rsidRDefault="009A38B1" w:rsidP="005532FA">
      <w:pPr>
        <w:tabs>
          <w:tab w:val="left" w:pos="570"/>
        </w:tabs>
        <w:ind w:left="540" w:hanging="540"/>
        <w:jc w:val="center"/>
        <w:rPr>
          <w:rFonts w:ascii="Times New Roman" w:eastAsia="Calibri" w:hAnsi="Times New Roman" w:cs="Times New Roman"/>
          <w:sz w:val="24"/>
          <w:lang w:val="hu-HU"/>
        </w:rPr>
      </w:pPr>
    </w:p>
    <w:p w:rsidR="008667DE" w:rsidRPr="005532FA" w:rsidRDefault="009A38B1" w:rsidP="005532FA">
      <w:pPr>
        <w:jc w:val="center"/>
        <w:rPr>
          <w:rFonts w:ascii="Times New Roman" w:hAnsi="Times New Roman" w:cs="Times New Roman"/>
          <w:sz w:val="24"/>
          <w:lang w:val="hu-HU"/>
        </w:rPr>
      </w:pPr>
      <w:r w:rsidRPr="005532FA">
        <w:rPr>
          <w:rFonts w:ascii="Times New Roman" w:eastAsia="Calibri" w:hAnsi="Times New Roman" w:cs="Times New Roman"/>
          <w:color w:val="000000"/>
          <w:sz w:val="24"/>
          <w:lang w:val="hu-HU"/>
        </w:rPr>
        <w:t xml:space="preserve"> </w:t>
      </w:r>
      <w:r w:rsidRPr="005532FA">
        <w:rPr>
          <w:rFonts w:ascii="Times New Roman" w:eastAsia="Calibri" w:hAnsi="Times New Roman" w:cs="Times New Roman"/>
          <w:b/>
          <w:color w:val="000000"/>
          <w:sz w:val="24"/>
          <w:lang w:val="hu-HU"/>
        </w:rPr>
        <w:t>3</w:t>
      </w:r>
      <w:r>
        <w:rPr>
          <w:rFonts w:ascii="Times New Roman" w:eastAsia="Calibri" w:hAnsi="Times New Roman" w:cs="Times New Roman"/>
          <w:b/>
          <w:color w:val="000000"/>
          <w:sz w:val="24"/>
          <w:lang w:val="hu-HU"/>
        </w:rPr>
        <w:t>-4-5-6</w:t>
      </w:r>
      <w:r w:rsidRPr="005532FA">
        <w:rPr>
          <w:rFonts w:ascii="Times New Roman" w:eastAsia="Calibri" w:hAnsi="Times New Roman" w:cs="Times New Roman"/>
          <w:b/>
          <w:color w:val="000000"/>
          <w:sz w:val="24"/>
          <w:lang w:val="hu-HU"/>
        </w:rPr>
        <w:t>. §</w:t>
      </w:r>
    </w:p>
    <w:p w:rsidR="008667DE" w:rsidRPr="005532FA" w:rsidRDefault="008667DE" w:rsidP="005532FA">
      <w:pPr>
        <w:jc w:val="center"/>
        <w:rPr>
          <w:rFonts w:ascii="Times New Roman" w:eastAsia="Calibri" w:hAnsi="Times New Roman" w:cs="Times New Roman"/>
          <w:b/>
          <w:sz w:val="24"/>
          <w:lang w:val="hu-HU"/>
        </w:rPr>
      </w:pPr>
    </w:p>
    <w:p w:rsidR="008667DE" w:rsidRPr="005532FA" w:rsidRDefault="009A38B1" w:rsidP="007E607D">
      <w:pPr>
        <w:tabs>
          <w:tab w:val="left" w:pos="570"/>
        </w:tabs>
        <w:ind w:left="540" w:hanging="540"/>
        <w:jc w:val="both"/>
        <w:rPr>
          <w:rFonts w:ascii="Times New Roman" w:hAnsi="Times New Roman" w:cs="Times New Roman"/>
          <w:sz w:val="24"/>
          <w:lang w:val="hu-HU"/>
        </w:rPr>
      </w:pPr>
      <w:r w:rsidRPr="005532FA">
        <w:rPr>
          <w:rFonts w:ascii="Times New Roman" w:eastAsia="Calibri" w:hAnsi="Times New Roman" w:cs="Times New Roman"/>
          <w:color w:val="000000"/>
          <w:sz w:val="24"/>
          <w:lang w:val="hu-HU"/>
        </w:rPr>
        <w:t>Hatályon kívül helyező rendelkezések</w:t>
      </w:r>
      <w:r>
        <w:rPr>
          <w:rFonts w:ascii="Times New Roman" w:eastAsia="Calibri" w:hAnsi="Times New Roman" w:cs="Times New Roman"/>
          <w:color w:val="000000"/>
          <w:sz w:val="24"/>
          <w:lang w:val="hu-HU"/>
        </w:rPr>
        <w:t>et tartalmaz</w:t>
      </w:r>
      <w:r w:rsidRPr="005532FA">
        <w:rPr>
          <w:rFonts w:ascii="Times New Roman" w:eastAsia="Calibri" w:hAnsi="Times New Roman" w:cs="Times New Roman"/>
          <w:color w:val="000000"/>
          <w:sz w:val="24"/>
          <w:lang w:val="hu-HU"/>
        </w:rPr>
        <w:t>.</w:t>
      </w:r>
    </w:p>
    <w:p w:rsidR="008667DE" w:rsidRPr="005532FA" w:rsidRDefault="008667DE" w:rsidP="005532FA">
      <w:pPr>
        <w:jc w:val="center"/>
        <w:rPr>
          <w:rFonts w:ascii="Times New Roman" w:eastAsia="Calibri" w:hAnsi="Times New Roman" w:cs="Times New Roman"/>
          <w:b/>
          <w:sz w:val="24"/>
          <w:lang w:val="hu-HU"/>
        </w:rPr>
      </w:pPr>
    </w:p>
    <w:p w:rsidR="008667DE" w:rsidRPr="005532FA" w:rsidRDefault="009A38B1" w:rsidP="005532FA">
      <w:pPr>
        <w:jc w:val="center"/>
        <w:rPr>
          <w:rFonts w:ascii="Times New Roman" w:hAnsi="Times New Roman" w:cs="Times New Roman"/>
          <w:b/>
          <w:bCs/>
          <w:sz w:val="24"/>
          <w:lang w:val="hu-HU"/>
        </w:rPr>
      </w:pPr>
      <w:r w:rsidRPr="005532FA">
        <w:rPr>
          <w:rFonts w:ascii="Times New Roman" w:eastAsia="Calibri" w:hAnsi="Times New Roman" w:cs="Times New Roman"/>
          <w:b/>
          <w:bCs/>
          <w:color w:val="000000"/>
          <w:sz w:val="24"/>
          <w:lang w:val="hu-HU"/>
        </w:rPr>
        <w:lastRenderedPageBreak/>
        <w:t xml:space="preserve"> </w:t>
      </w:r>
      <w:r>
        <w:rPr>
          <w:rFonts w:ascii="Times New Roman" w:eastAsia="Calibri" w:hAnsi="Times New Roman" w:cs="Times New Roman"/>
          <w:b/>
          <w:bCs/>
          <w:color w:val="000000"/>
          <w:sz w:val="24"/>
          <w:lang w:val="hu-HU"/>
        </w:rPr>
        <w:t>7</w:t>
      </w:r>
      <w:r w:rsidRPr="005532FA">
        <w:rPr>
          <w:rFonts w:ascii="Times New Roman" w:eastAsia="Calibri" w:hAnsi="Times New Roman" w:cs="Times New Roman"/>
          <w:b/>
          <w:bCs/>
          <w:color w:val="000000"/>
          <w:sz w:val="24"/>
          <w:lang w:val="hu-HU"/>
        </w:rPr>
        <w:t>. §</w:t>
      </w:r>
    </w:p>
    <w:p w:rsidR="008667DE" w:rsidRPr="005532FA" w:rsidRDefault="009A38B1" w:rsidP="007E607D">
      <w:pPr>
        <w:tabs>
          <w:tab w:val="left" w:pos="570"/>
        </w:tabs>
        <w:ind w:left="540" w:hanging="540"/>
        <w:jc w:val="both"/>
        <w:rPr>
          <w:rFonts w:ascii="Times New Roman" w:eastAsia="Calibri" w:hAnsi="Times New Roman" w:cs="Times New Roman"/>
          <w:b/>
          <w:sz w:val="24"/>
          <w:lang w:val="hu-HU"/>
        </w:rPr>
      </w:pPr>
      <w:r w:rsidRPr="005532FA">
        <w:rPr>
          <w:rFonts w:ascii="Times New Roman" w:eastAsia="Calibri" w:hAnsi="Times New Roman" w:cs="Times New Roman"/>
          <w:color w:val="000000"/>
          <w:sz w:val="24"/>
          <w:lang w:val="hu-HU"/>
        </w:rPr>
        <w:t>Átmeneti rendelkezések</w:t>
      </w:r>
      <w:r>
        <w:rPr>
          <w:rFonts w:ascii="Times New Roman" w:eastAsia="Calibri" w:hAnsi="Times New Roman" w:cs="Times New Roman"/>
          <w:color w:val="000000"/>
          <w:sz w:val="24"/>
          <w:lang w:val="hu-HU"/>
        </w:rPr>
        <w:t>et tartalmaz.</w:t>
      </w:r>
    </w:p>
    <w:p w:rsidR="009A38B1" w:rsidRDefault="009A38B1" w:rsidP="005532FA">
      <w:pPr>
        <w:tabs>
          <w:tab w:val="left" w:pos="570"/>
        </w:tabs>
        <w:ind w:left="540" w:hanging="540"/>
        <w:jc w:val="center"/>
        <w:rPr>
          <w:rFonts w:ascii="Times New Roman" w:eastAsia="Calibri" w:hAnsi="Times New Roman" w:cs="Times New Roman"/>
          <w:color w:val="000000"/>
          <w:sz w:val="24"/>
          <w:lang w:val="hu-HU"/>
        </w:rPr>
      </w:pPr>
    </w:p>
    <w:p w:rsidR="009A38B1" w:rsidRPr="007E607D" w:rsidRDefault="009A38B1" w:rsidP="005532FA">
      <w:pPr>
        <w:tabs>
          <w:tab w:val="left" w:pos="570"/>
        </w:tabs>
        <w:ind w:left="540" w:hanging="540"/>
        <w:jc w:val="center"/>
        <w:rPr>
          <w:rFonts w:ascii="Times New Roman" w:eastAsia="Calibri" w:hAnsi="Times New Roman" w:cs="Times New Roman"/>
          <w:b/>
          <w:color w:val="000000"/>
          <w:sz w:val="24"/>
          <w:lang w:val="hu-HU"/>
        </w:rPr>
      </w:pPr>
      <w:r w:rsidRPr="007E607D">
        <w:rPr>
          <w:rFonts w:ascii="Times New Roman" w:eastAsia="Calibri" w:hAnsi="Times New Roman" w:cs="Times New Roman"/>
          <w:b/>
          <w:color w:val="000000"/>
          <w:sz w:val="24"/>
          <w:lang w:val="hu-HU"/>
        </w:rPr>
        <w:t>8.§</w:t>
      </w:r>
    </w:p>
    <w:p w:rsidR="009A38B1" w:rsidRDefault="009A38B1" w:rsidP="007E607D">
      <w:pPr>
        <w:tabs>
          <w:tab w:val="left" w:pos="570"/>
        </w:tabs>
        <w:ind w:left="540" w:hanging="540"/>
        <w:jc w:val="both"/>
        <w:rPr>
          <w:rFonts w:ascii="Times New Roman" w:eastAsia="Calibri" w:hAnsi="Times New Roman" w:cs="Times New Roman"/>
          <w:color w:val="000000"/>
          <w:sz w:val="24"/>
          <w:lang w:val="hu-HU"/>
        </w:rPr>
      </w:pPr>
    </w:p>
    <w:p w:rsidR="008667DE" w:rsidRPr="005532FA" w:rsidRDefault="009A38B1" w:rsidP="007E607D">
      <w:pPr>
        <w:tabs>
          <w:tab w:val="left" w:pos="570"/>
        </w:tabs>
        <w:ind w:left="540" w:hanging="540"/>
        <w:jc w:val="both"/>
        <w:rPr>
          <w:rFonts w:ascii="Times New Roman" w:hAnsi="Times New Roman" w:cs="Times New Roman"/>
          <w:sz w:val="24"/>
          <w:lang w:val="hu-HU"/>
        </w:rPr>
      </w:pPr>
      <w:r w:rsidRPr="005532FA">
        <w:rPr>
          <w:rFonts w:ascii="Times New Roman" w:eastAsia="Calibri" w:hAnsi="Times New Roman" w:cs="Times New Roman"/>
          <w:color w:val="000000"/>
          <w:sz w:val="24"/>
          <w:lang w:val="hu-HU"/>
        </w:rPr>
        <w:t>Hatályba léptető és hatályon kívül helyező rendelkezés</w:t>
      </w:r>
      <w:r>
        <w:rPr>
          <w:rFonts w:ascii="Times New Roman" w:eastAsia="Calibri" w:hAnsi="Times New Roman" w:cs="Times New Roman"/>
          <w:color w:val="000000"/>
          <w:sz w:val="24"/>
          <w:lang w:val="hu-HU"/>
        </w:rPr>
        <w:t xml:space="preserve">t tartalmaz. </w:t>
      </w:r>
    </w:p>
    <w:p w:rsidR="008667DE" w:rsidRPr="005532FA" w:rsidRDefault="008667DE" w:rsidP="005532FA">
      <w:pPr>
        <w:tabs>
          <w:tab w:val="left" w:pos="570"/>
        </w:tabs>
        <w:ind w:left="540" w:hanging="540"/>
        <w:jc w:val="center"/>
        <w:rPr>
          <w:rFonts w:ascii="Times New Roman" w:hAnsi="Times New Roman" w:cs="Times New Roman"/>
          <w:sz w:val="24"/>
          <w:lang w:val="hu-HU"/>
        </w:rPr>
      </w:pPr>
    </w:p>
    <w:sectPr w:rsidR="008667DE" w:rsidRPr="005532FA">
      <w:pgSz w:w="12240" w:h="15840"/>
      <w:pgMar w:top="1440" w:right="1440" w:bottom="1440" w:left="1440" w:header="0" w:footer="0" w:gutter="0"/>
      <w:cols w:space="708"/>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00"/>
    <w:family w:val="swiss"/>
    <w:pitch w:val="variable"/>
  </w:font>
  <w:font w:name="Times New Roman">
    <w:panose1 w:val="02020603050405020304"/>
    <w:charset w:val="EE"/>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600FD"/>
    <w:multiLevelType w:val="multilevel"/>
    <w:tmpl w:val="25269A0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42B438CE"/>
    <w:multiLevelType w:val="multilevel"/>
    <w:tmpl w:val="0F00C848"/>
    <w:lvl w:ilvl="0">
      <w:start w:val="1"/>
      <w:numFmt w:val="none"/>
      <w:pStyle w:val="Cmsor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9"/>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7DE"/>
    <w:rsid w:val="000D79D3"/>
    <w:rsid w:val="001F5376"/>
    <w:rsid w:val="005532FA"/>
    <w:rsid w:val="00605FCD"/>
    <w:rsid w:val="007D53DB"/>
    <w:rsid w:val="007E607D"/>
    <w:rsid w:val="008667DE"/>
    <w:rsid w:val="009A38B1"/>
    <w:rsid w:val="009B21C8"/>
    <w:rsid w:val="00A55D60"/>
    <w:rsid w:val="00BE4CAE"/>
    <w:rsid w:val="00D4345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E2E771-2874-469E-BA7C-9AEC63C7D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NSimSun" w:hAnsi="Calibri" w:cs="Arial"/>
        <w:kern w:val="2"/>
        <w:sz w:val="22"/>
        <w:szCs w:val="24"/>
        <w:lang w:val="en-GB"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widowControl w:val="0"/>
    </w:pPr>
  </w:style>
  <w:style w:type="paragraph" w:styleId="Cmsor1">
    <w:name w:val="heading 1"/>
    <w:basedOn w:val="Heading"/>
    <w:next w:val="Szvegtrzs"/>
    <w:qFormat/>
    <w:pPr>
      <w:numPr>
        <w:numId w:val="1"/>
      </w:numPr>
      <w:outlineLvl w:val="0"/>
    </w:pPr>
    <w:rPr>
      <w:rFonts w:ascii="Liberation Serif" w:eastAsia="NSimSun" w:hAnsi="Liberation Serif"/>
      <w:b/>
      <w:bCs/>
      <w:sz w:val="48"/>
      <w:szCs w:val="4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Heading">
    <w:name w:val="Heading"/>
    <w:basedOn w:val="Norml"/>
    <w:next w:val="Szvegtrzs"/>
    <w:qFormat/>
    <w:pPr>
      <w:keepNext/>
      <w:spacing w:before="240" w:after="120"/>
    </w:pPr>
    <w:rPr>
      <w:rFonts w:ascii="Liberation Sans" w:eastAsia="Microsoft YaHei" w:hAnsi="Liberation Sans"/>
      <w:sz w:val="28"/>
      <w:szCs w:val="28"/>
    </w:rPr>
  </w:style>
  <w:style w:type="paragraph" w:styleId="Szvegtrzs">
    <w:name w:val="Body Text"/>
    <w:basedOn w:val="Norml"/>
    <w:pPr>
      <w:spacing w:after="140" w:line="276" w:lineRule="auto"/>
    </w:pPr>
  </w:style>
  <w:style w:type="paragraph" w:styleId="Lista">
    <w:name w:val="List"/>
    <w:basedOn w:val="Szvegtrzs"/>
  </w:style>
  <w:style w:type="paragraph" w:styleId="Kpalrs">
    <w:name w:val="caption"/>
    <w:basedOn w:val="Norml"/>
    <w:qFormat/>
    <w:pPr>
      <w:suppressLineNumbers/>
      <w:spacing w:before="120" w:after="120"/>
    </w:pPr>
    <w:rPr>
      <w:i/>
      <w:iCs/>
      <w:sz w:val="24"/>
    </w:rPr>
  </w:style>
  <w:style w:type="paragraph" w:customStyle="1" w:styleId="Index">
    <w:name w:val="Index"/>
    <w:basedOn w:val="Norml"/>
    <w:qFormat/>
    <w:pPr>
      <w:suppressLineNumbers/>
    </w:pPr>
  </w:style>
  <w:style w:type="paragraph" w:styleId="Listaszerbekezds">
    <w:name w:val="List Paragraph"/>
    <w:basedOn w:val="Norml"/>
    <w:qFormat/>
    <w:pPr>
      <w:spacing w:after="160"/>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rzsebetvaros.hu/"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1108</Words>
  <Characters>7651</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Szalontainé Lázár Krisztina</dc:creator>
  <dc:description/>
  <cp:lastModifiedBy>Szalontainé Lázár Krisztina</cp:lastModifiedBy>
  <cp:revision>5</cp:revision>
  <dcterms:created xsi:type="dcterms:W3CDTF">2023-06-27T11:21:00Z</dcterms:created>
  <dcterms:modified xsi:type="dcterms:W3CDTF">2023-06-27T13:14:00Z</dcterms:modified>
  <dc:language>en-GB</dc:language>
</cp:coreProperties>
</file>